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3460" w:rsidRDefault="000A3460" w:rsidP="0041113A">
      <w:pPr>
        <w:jc w:val="both"/>
      </w:pPr>
    </w:p>
    <w:p w:rsidR="000A3460" w:rsidRPr="00D57D71" w:rsidRDefault="005A27C8" w:rsidP="0041113A">
      <w:pPr>
        <w:jc w:val="both"/>
        <w:rPr>
          <w:b/>
          <w:bCs/>
        </w:rPr>
      </w:pPr>
      <w:r w:rsidRPr="000A3460">
        <w:rPr>
          <w:noProof/>
          <w:lang w:eastAsia="en-US"/>
        </w:rPr>
        <w:drawing>
          <wp:anchor distT="0" distB="0" distL="114300" distR="114300" simplePos="0" relativeHeight="251659264" behindDoc="0" locked="0" layoutInCell="1" allowOverlap="1" wp14:anchorId="3AC670B6" wp14:editId="69DEC829">
            <wp:simplePos x="0" y="0"/>
            <wp:positionH relativeFrom="margin">
              <wp:posOffset>161925</wp:posOffset>
            </wp:positionH>
            <wp:positionV relativeFrom="paragraph">
              <wp:posOffset>38100</wp:posOffset>
            </wp:positionV>
            <wp:extent cx="711200" cy="790575"/>
            <wp:effectExtent l="0" t="0" r="0" b="9525"/>
            <wp:wrapSquare wrapText="bothSides"/>
            <wp:docPr id="6" name="Image 3"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GEF-notag-lowres_0"/>
                    <pic:cNvPicPr>
                      <a:picLocks noChangeAspect="1" noChangeArrowheads="1"/>
                    </pic:cNvPicPr>
                  </pic:nvPicPr>
                  <pic:blipFill>
                    <a:blip r:embed="rId8" cstate="print"/>
                    <a:srcRect/>
                    <a:stretch>
                      <a:fillRect/>
                    </a:stretch>
                  </pic:blipFill>
                  <pic:spPr bwMode="auto">
                    <a:xfrm>
                      <a:off x="0" y="0"/>
                      <a:ext cx="711200" cy="7905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57D71">
        <w:t xml:space="preserve">                   </w:t>
      </w:r>
      <w:r w:rsidR="008F3A89">
        <w:rPr>
          <w:noProof/>
          <w:lang w:eastAsia="en-US"/>
        </w:rPr>
        <w:drawing>
          <wp:inline distT="0" distB="0" distL="0" distR="0" wp14:anchorId="5B5185FA" wp14:editId="618DAE9F">
            <wp:extent cx="752475" cy="714375"/>
            <wp:effectExtent l="0" t="0" r="9525" b="9525"/>
            <wp:docPr id="1" name="Picture 6"/>
            <wp:cNvGraphicFramePr/>
            <a:graphic xmlns:a="http://schemas.openxmlformats.org/drawingml/2006/main">
              <a:graphicData uri="http://schemas.openxmlformats.org/drawingml/2006/picture">
                <pic:pic xmlns:pic="http://schemas.openxmlformats.org/drawingml/2006/picture">
                  <pic:nvPicPr>
                    <pic:cNvPr id="7" name="Picture 6"/>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49306" cy="711366"/>
                    </a:xfrm>
                    <a:prstGeom prst="rect">
                      <a:avLst/>
                    </a:prstGeom>
                    <a:noFill/>
                    <a:ln>
                      <a:noFill/>
                    </a:ln>
                  </pic:spPr>
                </pic:pic>
              </a:graphicData>
            </a:graphic>
          </wp:inline>
        </w:drawing>
      </w:r>
      <w:r w:rsidR="00D57D71">
        <w:t xml:space="preserve"> </w:t>
      </w:r>
      <w:r w:rsidR="008F3A89">
        <w:rPr>
          <w:b/>
          <w:bCs/>
        </w:rPr>
        <w:t xml:space="preserve">                       </w:t>
      </w:r>
      <w:r w:rsidR="008F3A89">
        <w:rPr>
          <w:noProof/>
          <w:lang w:eastAsia="en-US"/>
        </w:rPr>
        <w:drawing>
          <wp:inline distT="0" distB="0" distL="0" distR="0" wp14:anchorId="0A1A665D" wp14:editId="31D5C32C">
            <wp:extent cx="866775" cy="685800"/>
            <wp:effectExtent l="0" t="0" r="9525" b="0"/>
            <wp:docPr id="23" name="Picture 7"/>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67897" cy="686688"/>
                    </a:xfrm>
                    <a:prstGeom prst="rect">
                      <a:avLst/>
                    </a:prstGeom>
                    <a:noFill/>
                    <a:ln>
                      <a:noFill/>
                    </a:ln>
                  </pic:spPr>
                </pic:pic>
              </a:graphicData>
            </a:graphic>
          </wp:inline>
        </w:drawing>
      </w:r>
      <w:r w:rsidR="008F3A89">
        <w:rPr>
          <w:b/>
          <w:bCs/>
        </w:rPr>
        <w:t xml:space="preserve"> </w:t>
      </w:r>
      <w:r w:rsidR="00D57D71" w:rsidRPr="00D57D71">
        <w:rPr>
          <w:b/>
          <w:bCs/>
        </w:rPr>
        <w:t xml:space="preserve">        </w:t>
      </w:r>
      <w:r w:rsidR="008F3A89">
        <w:rPr>
          <w:b/>
          <w:bCs/>
        </w:rPr>
        <w:t xml:space="preserve">        </w:t>
      </w:r>
      <w:r w:rsidR="008F3A89">
        <w:rPr>
          <w:noProof/>
          <w:lang w:eastAsia="en-US"/>
        </w:rPr>
        <w:drawing>
          <wp:inline distT="0" distB="0" distL="0" distR="0" wp14:anchorId="0460BAAD" wp14:editId="0DE62CB5">
            <wp:extent cx="733425" cy="703450"/>
            <wp:effectExtent l="0" t="0" r="0" b="1905"/>
            <wp:docPr id="25" name="Picture 8" descr="C:\Users\DELL\FDA Logo_3.gif"/>
            <wp:cNvGraphicFramePr/>
            <a:graphic xmlns:a="http://schemas.openxmlformats.org/drawingml/2006/main">
              <a:graphicData uri="http://schemas.openxmlformats.org/drawingml/2006/picture">
                <pic:pic xmlns:pic="http://schemas.openxmlformats.org/drawingml/2006/picture">
                  <pic:nvPicPr>
                    <pic:cNvPr id="9" name="Picture 8" descr="C:\Users\DELL\FDA Logo_3.gif"/>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1846" cy="711527"/>
                    </a:xfrm>
                    <a:prstGeom prst="rect">
                      <a:avLst/>
                    </a:prstGeom>
                    <a:noFill/>
                  </pic:spPr>
                </pic:pic>
              </a:graphicData>
            </a:graphic>
          </wp:inline>
        </w:drawing>
      </w:r>
      <w:r w:rsidR="008F3A89">
        <w:rPr>
          <w:b/>
          <w:bCs/>
        </w:rPr>
        <w:t xml:space="preserve">                     </w:t>
      </w:r>
    </w:p>
    <w:bookmarkStart w:id="0" w:name="_GoBack"/>
    <w:bookmarkEnd w:id="0"/>
    <w:p w:rsidR="000A3460" w:rsidRDefault="001A1F62" w:rsidP="0041113A">
      <w:pPr>
        <w:jc w:val="both"/>
      </w:pPr>
      <w:r>
        <w:rPr>
          <w:noProof/>
          <w:lang w:eastAsia="en-US"/>
        </w:rPr>
        <mc:AlternateContent>
          <mc:Choice Requires="wps">
            <w:drawing>
              <wp:anchor distT="0" distB="0" distL="114300" distR="114300" simplePos="0" relativeHeight="251662336" behindDoc="0" locked="0" layoutInCell="1" allowOverlap="1" wp14:anchorId="737604F1" wp14:editId="11A8985A">
                <wp:simplePos x="0" y="0"/>
                <wp:positionH relativeFrom="margin">
                  <wp:align>right</wp:align>
                </wp:positionH>
                <wp:positionV relativeFrom="paragraph">
                  <wp:posOffset>388221</wp:posOffset>
                </wp:positionV>
                <wp:extent cx="1828800" cy="1477645"/>
                <wp:effectExtent l="0" t="0" r="0" b="8255"/>
                <wp:wrapSquare wrapText="bothSides"/>
                <wp:docPr id="2" name="Text Box 2"/>
                <wp:cNvGraphicFramePr/>
                <a:graphic xmlns:a="http://schemas.openxmlformats.org/drawingml/2006/main">
                  <a:graphicData uri="http://schemas.microsoft.com/office/word/2010/wordprocessingShape">
                    <wps:wsp>
                      <wps:cNvSpPr txBox="1"/>
                      <wps:spPr>
                        <a:xfrm>
                          <a:off x="0" y="0"/>
                          <a:ext cx="1828800" cy="1477645"/>
                        </a:xfrm>
                        <a:prstGeom prst="rect">
                          <a:avLst/>
                        </a:prstGeom>
                        <a:noFill/>
                        <a:ln>
                          <a:noFill/>
                        </a:ln>
                        <a:effectLst/>
                      </wps:spPr>
                      <wps:txbx>
                        <w:txbxContent>
                          <w:p w:rsidR="000C28F1" w:rsidRPr="003D40F7" w:rsidRDefault="000C28F1" w:rsidP="003D40F7">
                            <w:pPr>
                              <w:pBdr>
                                <w:left w:val="thickThinSmallGap" w:sz="24" w:space="4" w:color="auto"/>
                                <w:right w:val="thickThinSmallGap" w:sz="24" w:space="4" w:color="auto"/>
                                <w:bar w:val="single" w:sz="4" w:color="auto"/>
                              </w:pBdr>
                              <w:spacing w:after="0" w:line="240" w:lineRule="auto"/>
                              <w:jc w:val="center"/>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D40F7">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Data Collection on Transboundary Water Stakeholders</w:t>
                            </w:r>
                          </w:p>
                          <w:p w:rsidR="000C28F1" w:rsidRPr="003D40F7" w:rsidRDefault="000C28F1" w:rsidP="003D40F7">
                            <w:pPr>
                              <w:pBdr>
                                <w:left w:val="thickThinSmallGap" w:sz="24" w:space="4" w:color="auto"/>
                                <w:right w:val="thickThinSmallGap" w:sz="24" w:space="4" w:color="auto"/>
                                <w:bar w:val="single" w:sz="4" w:color="auto"/>
                              </w:pBdr>
                              <w:spacing w:after="0" w:line="240" w:lineRule="auto"/>
                              <w:jc w:val="center"/>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D40F7">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Moa-</w:t>
                            </w:r>
                            <w:proofErr w:type="spellStart"/>
                            <w:r w:rsidRPr="003D40F7">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Makona</w:t>
                            </w:r>
                            <w:proofErr w:type="spellEnd"/>
                            <w:r w:rsidRPr="003D40F7">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and the Cavalla River Basins in Liberia</w:t>
                            </w:r>
                          </w:p>
                          <w:p w:rsidR="000C28F1" w:rsidRPr="003D40F7" w:rsidRDefault="000C28F1" w:rsidP="003D40F7">
                            <w:pPr>
                              <w:pBdr>
                                <w:left w:val="thickThinSmallGap" w:sz="24" w:space="4" w:color="auto"/>
                                <w:right w:val="thickThinSmallGap" w:sz="24" w:space="4" w:color="auto"/>
                                <w:bar w:val="single" w:sz="4" w:color="auto"/>
                              </w:pBdr>
                              <w:spacing w:after="0" w:line="240" w:lineRule="auto"/>
                              <w:jc w:val="center"/>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GEF/IUCN</w:t>
                            </w:r>
                            <w:r w:rsidRPr="003D40F7">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MRU Sponsored Project through Forestry Development</w:t>
                            </w:r>
                            <w:r>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Authority</w:t>
                            </w:r>
                            <w:r w:rsidRPr="003D40F7">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Liberia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type w14:anchorId="737604F1" id="_x0000_t202" coordsize="21600,21600" o:spt="202" path="m,l,21600r21600,l21600,xe">
                <v:stroke joinstyle="miter"/>
                <v:path gradientshapeok="t" o:connecttype="rect"/>
              </v:shapetype>
              <v:shape id="Text Box 2" o:spid="_x0000_s1026" type="#_x0000_t202" style="position:absolute;left:0;text-align:left;margin-left:92.8pt;margin-top:30.55pt;width:2in;height:116.35pt;z-index:251662336;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" filled="f" stroked="f">
                <v:textbox>
                  <w:txbxContent>
                    <w:p w:rsidR="000C28F1" w:rsidRPr="003D40F7" w:rsidRDefault="000C28F1" w:rsidP="003D40F7">
                      <w:pPr>
                        <w:pBdr>
                          <w:left w:val="thickThinSmallGap" w:sz="24" w:space="4" w:color="auto"/>
                          <w:right w:val="thickThinSmallGap" w:sz="24" w:space="4" w:color="auto"/>
                          <w:bar w:val="single" w:sz="4" w:color="auto"/>
                        </w:pBdr>
                        <w:spacing w:after="0" w:line="240" w:lineRule="auto"/>
                        <w:jc w:val="center"/>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D40F7">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Data Collection on Transboundary Water Stakeholders</w:t>
                      </w:r>
                    </w:p>
                    <w:p w:rsidR="000C28F1" w:rsidRPr="003D40F7" w:rsidRDefault="000C28F1" w:rsidP="003D40F7">
                      <w:pPr>
                        <w:pBdr>
                          <w:left w:val="thickThinSmallGap" w:sz="24" w:space="4" w:color="auto"/>
                          <w:right w:val="thickThinSmallGap" w:sz="24" w:space="4" w:color="auto"/>
                          <w:bar w:val="single" w:sz="4" w:color="auto"/>
                        </w:pBdr>
                        <w:spacing w:after="0" w:line="240" w:lineRule="auto"/>
                        <w:jc w:val="center"/>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D40F7">
                        <w:rPr>
                          <w:b/>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Moa-Makona and the Cavalla River Basins in Liberia</w:t>
                      </w:r>
                    </w:p>
                    <w:p w:rsidR="000C28F1" w:rsidRPr="003D40F7" w:rsidRDefault="000C28F1" w:rsidP="003D40F7">
                      <w:pPr>
                        <w:pBdr>
                          <w:left w:val="thickThinSmallGap" w:sz="24" w:space="4" w:color="auto"/>
                          <w:right w:val="thickThinSmallGap" w:sz="24" w:space="4" w:color="auto"/>
                          <w:bar w:val="single" w:sz="4" w:color="auto"/>
                        </w:pBdr>
                        <w:spacing w:after="0" w:line="240" w:lineRule="auto"/>
                        <w:jc w:val="center"/>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GEF/IUCN</w:t>
                      </w:r>
                      <w:r w:rsidRPr="003D40F7">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MRU Sponsored Project through Forestry Development</w:t>
                      </w:r>
                      <w:r>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Authority</w:t>
                      </w:r>
                      <w:r w:rsidRPr="003D40F7">
                        <w:rPr>
                          <w:i/>
                          <w:sz w:val="40"/>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Liberia</w:t>
                      </w:r>
                    </w:p>
                  </w:txbxContent>
                </v:textbox>
                <w10:wrap type="square" anchorx="margin"/>
              </v:shape>
            </w:pict>
          </mc:Fallback>
        </mc:AlternateContent>
      </w:r>
      <w:r w:rsidRPr="00041C8D">
        <w:rPr>
          <w:rFonts w:ascii="Times New Roman" w:hAnsi="Times New Roman" w:cs="Times New Roman"/>
          <w:b/>
          <w:noProof/>
          <w:sz w:val="28"/>
          <w:szCs w:val="28"/>
          <w:lang w:eastAsia="en-US"/>
        </w:rPr>
        <w:drawing>
          <wp:anchor distT="0" distB="0" distL="114300" distR="114300" simplePos="0" relativeHeight="251664384" behindDoc="0" locked="0" layoutInCell="1" allowOverlap="1" wp14:anchorId="20C5F897" wp14:editId="65DE79AB">
            <wp:simplePos x="0" y="0"/>
            <wp:positionH relativeFrom="margin">
              <wp:align>right</wp:align>
            </wp:positionH>
            <wp:positionV relativeFrom="paragraph">
              <wp:posOffset>1811552</wp:posOffset>
            </wp:positionV>
            <wp:extent cx="5943600" cy="4156710"/>
            <wp:effectExtent l="0" t="0" r="0" b="0"/>
            <wp:wrapSquare wrapText="bothSides"/>
            <wp:docPr id="8" name="Picture 8" descr="C:\Users\DELL\Desktop\FULL REPORT\photos, TDA\IMG_20190330_105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FULL REPORT\photos, TDA\IMG_20190330_10584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41567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40F7" w:rsidRPr="001A1F62" w:rsidRDefault="003D40F7" w:rsidP="0041113A">
      <w:pPr>
        <w:jc w:val="both"/>
      </w:pPr>
    </w:p>
    <w:p w:rsidR="000A3460" w:rsidRPr="005B07DB" w:rsidRDefault="000A3460" w:rsidP="0041113A">
      <w:pPr>
        <w:spacing w:after="0" w:line="276" w:lineRule="auto"/>
        <w:jc w:val="both"/>
        <w:rPr>
          <w:rFonts w:ascii="Times New Roman" w:hAnsi="Times New Roman" w:cs="Times New Roman"/>
          <w:b/>
          <w:color w:val="272627"/>
          <w:sz w:val="28"/>
          <w:szCs w:val="28"/>
        </w:rPr>
      </w:pPr>
      <w:r w:rsidRPr="005B07DB">
        <w:rPr>
          <w:rFonts w:ascii="Times New Roman" w:hAnsi="Times New Roman" w:cs="Times New Roman"/>
          <w:b/>
          <w:color w:val="272627"/>
          <w:sz w:val="28"/>
          <w:szCs w:val="28"/>
        </w:rPr>
        <w:t xml:space="preserve">Submitted By: Harrison </w:t>
      </w:r>
      <w:proofErr w:type="spellStart"/>
      <w:r w:rsidRPr="005B07DB">
        <w:rPr>
          <w:rFonts w:ascii="Times New Roman" w:hAnsi="Times New Roman" w:cs="Times New Roman"/>
          <w:b/>
          <w:color w:val="272627"/>
          <w:sz w:val="28"/>
          <w:szCs w:val="28"/>
        </w:rPr>
        <w:t>Luo</w:t>
      </w:r>
      <w:proofErr w:type="spellEnd"/>
    </w:p>
    <w:p w:rsidR="00E5608B" w:rsidRDefault="000A3460" w:rsidP="00E5608B">
      <w:pPr>
        <w:spacing w:after="0" w:line="276" w:lineRule="auto"/>
        <w:jc w:val="both"/>
        <w:rPr>
          <w:rFonts w:ascii="Times New Roman" w:hAnsi="Times New Roman" w:cs="Times New Roman"/>
          <w:b/>
          <w:color w:val="272627"/>
          <w:sz w:val="28"/>
          <w:szCs w:val="28"/>
        </w:rPr>
      </w:pPr>
      <w:r w:rsidRPr="005B07DB">
        <w:rPr>
          <w:rFonts w:ascii="Times New Roman" w:hAnsi="Times New Roman" w:cs="Times New Roman"/>
          <w:b/>
          <w:color w:val="272627"/>
          <w:sz w:val="28"/>
          <w:szCs w:val="28"/>
        </w:rPr>
        <w:t>National Consultant</w:t>
      </w:r>
    </w:p>
    <w:p w:rsidR="00F63BC3" w:rsidRDefault="00E5608B" w:rsidP="00E5608B">
      <w:pPr>
        <w:spacing w:after="0" w:line="276" w:lineRule="auto"/>
        <w:jc w:val="both"/>
        <w:rPr>
          <w:rFonts w:ascii="Times New Roman" w:hAnsi="Times New Roman" w:cs="Times New Roman"/>
          <w:b/>
          <w:color w:val="272627"/>
          <w:sz w:val="28"/>
          <w:szCs w:val="28"/>
        </w:rPr>
      </w:pPr>
      <w:r>
        <w:rPr>
          <w:rFonts w:ascii="Times New Roman" w:hAnsi="Times New Roman" w:cs="Times New Roman"/>
          <w:b/>
          <w:color w:val="272627"/>
          <w:sz w:val="28"/>
          <w:szCs w:val="28"/>
        </w:rPr>
        <w:t>Date:</w:t>
      </w:r>
      <w:r w:rsidR="000B22D4">
        <w:rPr>
          <w:rFonts w:ascii="Times New Roman" w:hAnsi="Times New Roman" w:cs="Times New Roman"/>
          <w:b/>
          <w:color w:val="272627"/>
          <w:sz w:val="28"/>
          <w:szCs w:val="28"/>
        </w:rPr>
        <w:t xml:space="preserve"> May 22, 2019</w:t>
      </w:r>
    </w:p>
    <w:p w:rsidR="0052506A" w:rsidRPr="000B22D4" w:rsidRDefault="0052506A" w:rsidP="0041113A">
      <w:pPr>
        <w:spacing w:after="0" w:line="276" w:lineRule="auto"/>
        <w:jc w:val="both"/>
        <w:rPr>
          <w:rFonts w:ascii="Times New Roman" w:hAnsi="Times New Roman" w:cs="Times New Roman"/>
          <w:b/>
          <w:sz w:val="24"/>
        </w:rPr>
      </w:pPr>
    </w:p>
    <w:p w:rsidR="00F63BC3" w:rsidRPr="001A1F62" w:rsidRDefault="00F63BC3" w:rsidP="0041113A">
      <w:pPr>
        <w:spacing w:after="0"/>
        <w:jc w:val="both"/>
        <w:rPr>
          <w:rFonts w:ascii="Times New Roman" w:hAnsi="Times New Roman" w:cs="Times New Roman"/>
          <w:b/>
          <w:color w:val="272627"/>
          <w:sz w:val="24"/>
          <w:szCs w:val="28"/>
        </w:rPr>
      </w:pPr>
      <w:r w:rsidRPr="001A1F62">
        <w:rPr>
          <w:rFonts w:ascii="Times New Roman" w:hAnsi="Times New Roman" w:cs="Times New Roman"/>
          <w:b/>
          <w:color w:val="272627"/>
          <w:sz w:val="24"/>
          <w:szCs w:val="28"/>
        </w:rPr>
        <w:t>Table of Content</w:t>
      </w:r>
    </w:p>
    <w:p w:rsidR="00F63BC3" w:rsidRPr="00F63BC3" w:rsidRDefault="000B22D4" w:rsidP="0041113A">
      <w:pPr>
        <w:pStyle w:val="Subtitle"/>
        <w:numPr>
          <w:ilvl w:val="0"/>
          <w:numId w:val="6"/>
        </w:numPr>
        <w:spacing w:line="276" w:lineRule="auto"/>
        <w:jc w:val="both"/>
        <w:rPr>
          <w:rFonts w:ascii="Times New Roman" w:hAnsi="Times New Roman"/>
        </w:rPr>
      </w:pPr>
      <w:r>
        <w:rPr>
          <w:rFonts w:ascii="Times New Roman" w:hAnsi="Times New Roman"/>
        </w:rPr>
        <w:t>Content</w:t>
      </w:r>
      <w:r w:rsidR="00FB23F2">
        <w:rPr>
          <w:rFonts w:ascii="Times New Roman" w:hAnsi="Times New Roman"/>
        </w:rPr>
        <w:t>………………………………………………</w:t>
      </w:r>
      <w:r>
        <w:rPr>
          <w:rFonts w:ascii="Times New Roman" w:hAnsi="Times New Roman"/>
        </w:rPr>
        <w:t>…….</w:t>
      </w:r>
      <w:r w:rsidR="00FB23F2">
        <w:rPr>
          <w:rFonts w:ascii="Times New Roman" w:hAnsi="Times New Roman"/>
        </w:rPr>
        <w:t>………………………</w:t>
      </w:r>
      <w:r w:rsidR="000F6607">
        <w:rPr>
          <w:rFonts w:ascii="Times New Roman" w:hAnsi="Times New Roman"/>
        </w:rPr>
        <w:t>......</w:t>
      </w:r>
      <w:r w:rsidR="00FB23F2">
        <w:rPr>
          <w:rFonts w:ascii="Times New Roman" w:hAnsi="Times New Roman"/>
        </w:rPr>
        <w:t>I</w:t>
      </w:r>
    </w:p>
    <w:p w:rsidR="00F63BC3" w:rsidRPr="00F63BC3" w:rsidRDefault="000B22D4" w:rsidP="0041113A">
      <w:pPr>
        <w:pStyle w:val="Subtitle"/>
        <w:numPr>
          <w:ilvl w:val="0"/>
          <w:numId w:val="6"/>
        </w:numPr>
        <w:spacing w:line="276" w:lineRule="auto"/>
        <w:jc w:val="both"/>
        <w:rPr>
          <w:rFonts w:ascii="Times New Roman" w:hAnsi="Times New Roman"/>
        </w:rPr>
      </w:pPr>
      <w:r>
        <w:rPr>
          <w:rFonts w:ascii="Times New Roman" w:hAnsi="Times New Roman"/>
        </w:rPr>
        <w:t>Acronyms</w:t>
      </w:r>
      <w:proofErr w:type="gramStart"/>
      <w:r w:rsidR="000F6607">
        <w:rPr>
          <w:rFonts w:ascii="Times New Roman" w:hAnsi="Times New Roman"/>
        </w:rPr>
        <w:t>..</w:t>
      </w:r>
      <w:proofErr w:type="gramEnd"/>
      <w:r w:rsidR="000F6607">
        <w:rPr>
          <w:rFonts w:ascii="Times New Roman" w:hAnsi="Times New Roman"/>
        </w:rPr>
        <w:t>……………………………………………………………………………II</w:t>
      </w:r>
      <w:r w:rsidR="00933859">
        <w:rPr>
          <w:rFonts w:ascii="Times New Roman" w:hAnsi="Times New Roman"/>
        </w:rPr>
        <w:tab/>
      </w:r>
    </w:p>
    <w:p w:rsidR="00F63BC3" w:rsidRPr="00F63BC3" w:rsidRDefault="00933859" w:rsidP="0041113A">
      <w:pPr>
        <w:pStyle w:val="ListParagraph"/>
        <w:numPr>
          <w:ilvl w:val="0"/>
          <w:numId w:val="1"/>
        </w:numPr>
        <w:spacing w:line="276" w:lineRule="auto"/>
        <w:jc w:val="both"/>
        <w:rPr>
          <w:rFonts w:ascii="Times New Roman" w:hAnsi="Times New Roman" w:cs="Times New Roman"/>
        </w:rPr>
      </w:pPr>
      <w:r>
        <w:rPr>
          <w:rFonts w:ascii="Times New Roman" w:hAnsi="Times New Roman" w:cs="Times New Roman"/>
        </w:rPr>
        <w:t>Background:</w:t>
      </w:r>
      <w:r w:rsidR="000F6607">
        <w:rPr>
          <w:rFonts w:ascii="Times New Roman" w:hAnsi="Times New Roman" w:cs="Times New Roman"/>
        </w:rPr>
        <w:t>………………………………………………………………………………………..1</w:t>
      </w:r>
    </w:p>
    <w:p w:rsidR="00F63BC3" w:rsidRPr="00F63BC3" w:rsidRDefault="00F63BC3" w:rsidP="0041113A">
      <w:pPr>
        <w:pStyle w:val="ListParagraph"/>
        <w:numPr>
          <w:ilvl w:val="0"/>
          <w:numId w:val="1"/>
        </w:numPr>
        <w:spacing w:line="276" w:lineRule="auto"/>
        <w:jc w:val="both"/>
        <w:rPr>
          <w:rFonts w:ascii="Times New Roman" w:hAnsi="Times New Roman" w:cs="Times New Roman"/>
        </w:rPr>
      </w:pPr>
      <w:r w:rsidRPr="00F63BC3">
        <w:rPr>
          <w:rFonts w:ascii="Times New Roman" w:hAnsi="Times New Roman" w:cs="Times New Roman"/>
        </w:rPr>
        <w:t>Introduction</w:t>
      </w:r>
      <w:r w:rsidR="000F6607">
        <w:rPr>
          <w:rFonts w:ascii="Times New Roman" w:hAnsi="Times New Roman" w:cs="Times New Roman"/>
        </w:rPr>
        <w:t>:………………………………………………………………………………………..2</w:t>
      </w:r>
    </w:p>
    <w:p w:rsidR="000F6607" w:rsidRDefault="00F63BC3" w:rsidP="0041113A">
      <w:pPr>
        <w:pStyle w:val="ListParagraph"/>
        <w:numPr>
          <w:ilvl w:val="1"/>
          <w:numId w:val="1"/>
        </w:numPr>
        <w:spacing w:line="276" w:lineRule="auto"/>
        <w:jc w:val="both"/>
        <w:rPr>
          <w:rFonts w:ascii="Times New Roman" w:hAnsi="Times New Roman" w:cs="Times New Roman"/>
        </w:rPr>
      </w:pPr>
      <w:r w:rsidRPr="000F6607">
        <w:rPr>
          <w:rFonts w:ascii="Times New Roman" w:hAnsi="Times New Roman" w:cs="Times New Roman"/>
        </w:rPr>
        <w:t>The Cavalla River Basin</w:t>
      </w:r>
    </w:p>
    <w:p w:rsidR="00F63BC3" w:rsidRDefault="00F63BC3" w:rsidP="0041113A">
      <w:pPr>
        <w:pStyle w:val="ListParagraph"/>
        <w:numPr>
          <w:ilvl w:val="1"/>
          <w:numId w:val="1"/>
        </w:numPr>
        <w:spacing w:line="276" w:lineRule="auto"/>
        <w:jc w:val="both"/>
        <w:rPr>
          <w:rFonts w:ascii="Times New Roman" w:hAnsi="Times New Roman" w:cs="Times New Roman"/>
        </w:rPr>
      </w:pPr>
      <w:r w:rsidRPr="000F6607">
        <w:rPr>
          <w:rFonts w:ascii="Times New Roman" w:hAnsi="Times New Roman" w:cs="Times New Roman"/>
        </w:rPr>
        <w:t xml:space="preserve">The Moa </w:t>
      </w:r>
      <w:proofErr w:type="spellStart"/>
      <w:r w:rsidRPr="000F6607">
        <w:rPr>
          <w:rFonts w:ascii="Times New Roman" w:hAnsi="Times New Roman" w:cs="Times New Roman"/>
        </w:rPr>
        <w:t>Makona</w:t>
      </w:r>
      <w:proofErr w:type="spellEnd"/>
      <w:r w:rsidRPr="000F6607">
        <w:rPr>
          <w:rFonts w:ascii="Times New Roman" w:hAnsi="Times New Roman" w:cs="Times New Roman"/>
        </w:rPr>
        <w:t xml:space="preserve"> River Basin</w:t>
      </w:r>
    </w:p>
    <w:p w:rsidR="00003689" w:rsidRPr="000F6607" w:rsidRDefault="00003689" w:rsidP="0041113A">
      <w:pPr>
        <w:pStyle w:val="ListParagraph"/>
        <w:numPr>
          <w:ilvl w:val="1"/>
          <w:numId w:val="1"/>
        </w:numPr>
        <w:spacing w:line="276" w:lineRule="auto"/>
        <w:jc w:val="both"/>
        <w:rPr>
          <w:rFonts w:ascii="Times New Roman" w:hAnsi="Times New Roman" w:cs="Times New Roman"/>
        </w:rPr>
      </w:pPr>
      <w:r>
        <w:rPr>
          <w:rFonts w:ascii="Times New Roman" w:hAnsi="Times New Roman" w:cs="Times New Roman"/>
        </w:rPr>
        <w:t>Regulatory and Institutional framework</w:t>
      </w:r>
    </w:p>
    <w:p w:rsidR="00F63BC3" w:rsidRPr="00F63BC3" w:rsidRDefault="00F63BC3" w:rsidP="0041113A">
      <w:pPr>
        <w:pStyle w:val="ListParagraph"/>
        <w:numPr>
          <w:ilvl w:val="0"/>
          <w:numId w:val="1"/>
        </w:numPr>
        <w:spacing w:line="276" w:lineRule="auto"/>
        <w:jc w:val="both"/>
        <w:rPr>
          <w:rFonts w:ascii="Times New Roman" w:hAnsi="Times New Roman" w:cs="Times New Roman"/>
        </w:rPr>
      </w:pPr>
      <w:r w:rsidRPr="00F63BC3">
        <w:rPr>
          <w:rFonts w:ascii="Times New Roman" w:hAnsi="Times New Roman" w:cs="Times New Roman"/>
        </w:rPr>
        <w:t>Transboundary Initiatives in the Basins</w:t>
      </w:r>
      <w:r w:rsidR="000F6607">
        <w:rPr>
          <w:rFonts w:ascii="Times New Roman" w:hAnsi="Times New Roman" w:cs="Times New Roman"/>
        </w:rPr>
        <w:t>:…………………………………………………………...3</w:t>
      </w:r>
    </w:p>
    <w:p w:rsidR="00F63BC3" w:rsidRPr="00F63BC3" w:rsidRDefault="00F63BC3" w:rsidP="0041113A">
      <w:pPr>
        <w:pStyle w:val="ListParagraph"/>
        <w:numPr>
          <w:ilvl w:val="0"/>
          <w:numId w:val="1"/>
        </w:numPr>
        <w:spacing w:line="276" w:lineRule="auto"/>
        <w:jc w:val="both"/>
        <w:rPr>
          <w:rFonts w:ascii="Times New Roman" w:hAnsi="Times New Roman" w:cs="Times New Roman"/>
        </w:rPr>
      </w:pPr>
      <w:r w:rsidRPr="00F63BC3">
        <w:rPr>
          <w:rFonts w:ascii="Times New Roman" w:hAnsi="Times New Roman" w:cs="Times New Roman"/>
        </w:rPr>
        <w:t>Methodology:</w:t>
      </w:r>
      <w:r w:rsidR="000F6607">
        <w:rPr>
          <w:rFonts w:ascii="Times New Roman" w:hAnsi="Times New Roman" w:cs="Times New Roman"/>
        </w:rPr>
        <w:t>……</w:t>
      </w:r>
      <w:r w:rsidR="006815FC">
        <w:rPr>
          <w:rFonts w:ascii="Times New Roman" w:hAnsi="Times New Roman" w:cs="Times New Roman"/>
        </w:rPr>
        <w:t>…………………………………………………………………………………4</w:t>
      </w:r>
      <w:r w:rsidRPr="00F63BC3">
        <w:rPr>
          <w:rFonts w:ascii="Times New Roman" w:hAnsi="Times New Roman" w:cs="Times New Roman"/>
        </w:rPr>
        <w:t xml:space="preserve"> </w:t>
      </w:r>
    </w:p>
    <w:p w:rsidR="00F63BC3" w:rsidRPr="00F63BC3" w:rsidRDefault="00F63BC3" w:rsidP="0041113A">
      <w:pPr>
        <w:pStyle w:val="ListParagraph"/>
        <w:numPr>
          <w:ilvl w:val="1"/>
          <w:numId w:val="1"/>
        </w:numPr>
        <w:spacing w:line="276" w:lineRule="auto"/>
        <w:jc w:val="both"/>
        <w:rPr>
          <w:rFonts w:ascii="Times New Roman" w:hAnsi="Times New Roman" w:cs="Times New Roman"/>
        </w:rPr>
      </w:pPr>
      <w:r w:rsidRPr="00F63BC3">
        <w:rPr>
          <w:rFonts w:ascii="Times New Roman" w:hAnsi="Times New Roman" w:cs="Times New Roman"/>
        </w:rPr>
        <w:t xml:space="preserve">document review and desk research </w:t>
      </w:r>
    </w:p>
    <w:p w:rsidR="00F63BC3" w:rsidRPr="00F63BC3" w:rsidRDefault="00F63BC3" w:rsidP="0041113A">
      <w:pPr>
        <w:pStyle w:val="ListParagraph"/>
        <w:spacing w:line="276" w:lineRule="auto"/>
        <w:jc w:val="both"/>
        <w:rPr>
          <w:rFonts w:ascii="Times New Roman" w:hAnsi="Times New Roman" w:cs="Times New Roman"/>
        </w:rPr>
      </w:pPr>
      <w:r w:rsidRPr="00F63BC3">
        <w:rPr>
          <w:rFonts w:ascii="Times New Roman" w:hAnsi="Times New Roman" w:cs="Times New Roman"/>
        </w:rPr>
        <w:t xml:space="preserve">4.2 field visit and stakeholders consultations </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5. K</w:t>
      </w:r>
      <w:r w:rsidR="000C0BAF">
        <w:rPr>
          <w:rFonts w:ascii="Times New Roman" w:hAnsi="Times New Roman"/>
        </w:rPr>
        <w:t>ey S</w:t>
      </w:r>
      <w:r w:rsidRPr="00F63BC3">
        <w:rPr>
          <w:rFonts w:ascii="Times New Roman" w:hAnsi="Times New Roman"/>
        </w:rPr>
        <w:t>ectors</w:t>
      </w:r>
      <w:r w:rsidR="000C0BAF">
        <w:rPr>
          <w:rFonts w:ascii="Times New Roman" w:hAnsi="Times New Roman"/>
        </w:rPr>
        <w:t xml:space="preserve"> of C</w:t>
      </w:r>
      <w:r w:rsidR="000F6607">
        <w:rPr>
          <w:rFonts w:ascii="Times New Roman" w:hAnsi="Times New Roman"/>
        </w:rPr>
        <w:t>onsultations</w:t>
      </w:r>
      <w:proofErr w:type="gramStart"/>
      <w:r w:rsidR="000F6607">
        <w:rPr>
          <w:rFonts w:ascii="Times New Roman" w:hAnsi="Times New Roman"/>
        </w:rPr>
        <w:t>:</w:t>
      </w:r>
      <w:r w:rsidR="000C0BAF">
        <w:rPr>
          <w:rFonts w:ascii="Times New Roman" w:hAnsi="Times New Roman"/>
        </w:rPr>
        <w:t>…..</w:t>
      </w:r>
      <w:r w:rsidR="006815FC">
        <w:rPr>
          <w:rFonts w:ascii="Times New Roman" w:hAnsi="Times New Roman"/>
        </w:rPr>
        <w:t>………………………………………………………...</w:t>
      </w:r>
      <w:proofErr w:type="gramEnd"/>
      <w:r w:rsidR="006815FC">
        <w:rPr>
          <w:rFonts w:ascii="Times New Roman" w:hAnsi="Times New Roman"/>
        </w:rPr>
        <w:t>5</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6. </w:t>
      </w:r>
      <w:r w:rsidR="000C0BAF">
        <w:rPr>
          <w:rFonts w:ascii="Times New Roman" w:hAnsi="Times New Roman"/>
        </w:rPr>
        <w:t>Limitations of the R</w:t>
      </w:r>
      <w:r w:rsidRPr="00F63BC3">
        <w:rPr>
          <w:rFonts w:ascii="Times New Roman" w:hAnsi="Times New Roman"/>
        </w:rPr>
        <w:t>eport</w:t>
      </w:r>
      <w:proofErr w:type="gramStart"/>
      <w:r w:rsidR="000F6607">
        <w:rPr>
          <w:rFonts w:ascii="Times New Roman" w:hAnsi="Times New Roman"/>
        </w:rPr>
        <w:t>:…………</w:t>
      </w:r>
      <w:r w:rsidR="000C0BAF">
        <w:rPr>
          <w:rFonts w:ascii="Times New Roman" w:hAnsi="Times New Roman"/>
        </w:rPr>
        <w:t>...</w:t>
      </w:r>
      <w:r w:rsidR="00D5192E">
        <w:rPr>
          <w:rFonts w:ascii="Times New Roman" w:hAnsi="Times New Roman"/>
        </w:rPr>
        <w:t>………………………………………………….....</w:t>
      </w:r>
      <w:proofErr w:type="gramEnd"/>
      <w:r w:rsidR="00D5192E">
        <w:rPr>
          <w:rFonts w:ascii="Times New Roman" w:hAnsi="Times New Roman"/>
        </w:rPr>
        <w:t>6</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7. </w:t>
      </w:r>
      <w:r w:rsidR="000C0BAF">
        <w:rPr>
          <w:rFonts w:ascii="Times New Roman" w:hAnsi="Times New Roman"/>
        </w:rPr>
        <w:t>Term of Reference for C</w:t>
      </w:r>
      <w:r w:rsidRPr="00F63BC3">
        <w:rPr>
          <w:rFonts w:ascii="Times New Roman" w:hAnsi="Times New Roman"/>
        </w:rPr>
        <w:t>onsultant</w:t>
      </w:r>
      <w:proofErr w:type="gramStart"/>
      <w:r w:rsidR="000F6607">
        <w:rPr>
          <w:rFonts w:ascii="Times New Roman" w:hAnsi="Times New Roman"/>
        </w:rPr>
        <w:t>:…</w:t>
      </w:r>
      <w:r w:rsidR="000C0BAF">
        <w:rPr>
          <w:rFonts w:ascii="Times New Roman" w:hAnsi="Times New Roman"/>
        </w:rPr>
        <w:t>...</w:t>
      </w:r>
      <w:r w:rsidR="006815FC">
        <w:rPr>
          <w:rFonts w:ascii="Times New Roman" w:hAnsi="Times New Roman"/>
        </w:rPr>
        <w:t>…………………………………………………...</w:t>
      </w:r>
      <w:proofErr w:type="gramEnd"/>
      <w:r w:rsidR="006815FC">
        <w:rPr>
          <w:rFonts w:ascii="Times New Roman" w:hAnsi="Times New Roman"/>
        </w:rPr>
        <w:t>7</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8.  </w:t>
      </w:r>
      <w:r w:rsidR="000C0BAF">
        <w:rPr>
          <w:rFonts w:ascii="Times New Roman" w:hAnsi="Times New Roman"/>
        </w:rPr>
        <w:t>Study A</w:t>
      </w:r>
      <w:r w:rsidRPr="00F63BC3">
        <w:rPr>
          <w:rFonts w:ascii="Times New Roman" w:hAnsi="Times New Roman"/>
        </w:rPr>
        <w:t>reas</w:t>
      </w:r>
      <w:proofErr w:type="gramStart"/>
      <w:r w:rsidR="000F6607">
        <w:rPr>
          <w:rFonts w:ascii="Times New Roman" w:hAnsi="Times New Roman"/>
        </w:rPr>
        <w:t>:……………</w:t>
      </w:r>
      <w:r w:rsidR="000C0BAF">
        <w:rPr>
          <w:rFonts w:ascii="Times New Roman" w:hAnsi="Times New Roman"/>
        </w:rPr>
        <w:t>..</w:t>
      </w:r>
      <w:r w:rsidR="000F6607">
        <w:rPr>
          <w:rFonts w:ascii="Times New Roman" w:hAnsi="Times New Roman"/>
        </w:rPr>
        <w:t>………………………………………………………</w:t>
      </w:r>
      <w:r w:rsidR="008E5081">
        <w:rPr>
          <w:rFonts w:ascii="Times New Roman" w:hAnsi="Times New Roman"/>
        </w:rPr>
        <w:t>.</w:t>
      </w:r>
      <w:r w:rsidR="006815FC">
        <w:rPr>
          <w:rFonts w:ascii="Times New Roman" w:hAnsi="Times New Roman"/>
        </w:rPr>
        <w:t>……….7</w:t>
      </w:r>
      <w:proofErr w:type="gramEnd"/>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w:t>
      </w:r>
      <w:r w:rsidR="00CC50CA">
        <w:rPr>
          <w:rFonts w:ascii="Times New Roman" w:hAnsi="Times New Roman"/>
        </w:rPr>
        <w:tab/>
      </w:r>
      <w:r w:rsidRPr="00F63BC3">
        <w:rPr>
          <w:rFonts w:ascii="Times New Roman" w:hAnsi="Times New Roman"/>
        </w:rPr>
        <w:t>8.1 Study areas by river basin</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w:t>
      </w:r>
      <w:r w:rsidR="00CC50CA">
        <w:rPr>
          <w:rFonts w:ascii="Times New Roman" w:hAnsi="Times New Roman"/>
        </w:rPr>
        <w:tab/>
      </w:r>
      <w:r w:rsidRPr="00F63BC3">
        <w:rPr>
          <w:rFonts w:ascii="Times New Roman" w:hAnsi="Times New Roman"/>
        </w:rPr>
        <w:t>8.2 Communities where meetings were held</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9. </w:t>
      </w:r>
      <w:r w:rsidR="000C0BAF">
        <w:rPr>
          <w:rFonts w:ascii="Times New Roman" w:hAnsi="Times New Roman"/>
        </w:rPr>
        <w:t>Inventory of S</w:t>
      </w:r>
      <w:r w:rsidRPr="00F63BC3">
        <w:rPr>
          <w:rFonts w:ascii="Times New Roman" w:hAnsi="Times New Roman"/>
        </w:rPr>
        <w:t>takeholders</w:t>
      </w:r>
      <w:proofErr w:type="gramStart"/>
      <w:r w:rsidR="000F6607">
        <w:rPr>
          <w:rFonts w:ascii="Times New Roman" w:hAnsi="Times New Roman"/>
        </w:rPr>
        <w:t>:………</w:t>
      </w:r>
      <w:r w:rsidR="000C0BAF">
        <w:rPr>
          <w:rFonts w:ascii="Times New Roman" w:hAnsi="Times New Roman"/>
        </w:rPr>
        <w:t>.</w:t>
      </w:r>
      <w:r w:rsidR="000F6607">
        <w:rPr>
          <w:rFonts w:ascii="Times New Roman" w:hAnsi="Times New Roman"/>
        </w:rPr>
        <w:t>………………………………………</w:t>
      </w:r>
      <w:r w:rsidR="008E5081">
        <w:rPr>
          <w:rFonts w:ascii="Times New Roman" w:hAnsi="Times New Roman"/>
        </w:rPr>
        <w:t>.</w:t>
      </w:r>
      <w:r w:rsidR="006815FC">
        <w:rPr>
          <w:rFonts w:ascii="Times New Roman" w:hAnsi="Times New Roman"/>
        </w:rPr>
        <w:t>……………...</w:t>
      </w:r>
      <w:proofErr w:type="gramEnd"/>
      <w:r w:rsidR="006815FC">
        <w:rPr>
          <w:rFonts w:ascii="Times New Roman" w:hAnsi="Times New Roman"/>
        </w:rPr>
        <w:t>8</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w:t>
      </w:r>
      <w:r w:rsidR="00CC50CA">
        <w:rPr>
          <w:rFonts w:ascii="Times New Roman" w:hAnsi="Times New Roman"/>
        </w:rPr>
        <w:tab/>
      </w:r>
      <w:r w:rsidRPr="00F63BC3">
        <w:rPr>
          <w:rFonts w:ascii="Times New Roman" w:hAnsi="Times New Roman"/>
        </w:rPr>
        <w:t>9.1 Concerns of stakeholders</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10. </w:t>
      </w:r>
      <w:r w:rsidR="00B52285">
        <w:rPr>
          <w:rFonts w:ascii="Times New Roman" w:hAnsi="Times New Roman"/>
        </w:rPr>
        <w:t>Capacity needs assess</w:t>
      </w:r>
      <w:r w:rsidR="00ED5032">
        <w:rPr>
          <w:rFonts w:ascii="Times New Roman" w:hAnsi="Times New Roman"/>
        </w:rPr>
        <w:t>ment</w:t>
      </w:r>
      <w:proofErr w:type="gramStart"/>
      <w:r w:rsidR="00ED5032">
        <w:rPr>
          <w:rFonts w:ascii="Times New Roman" w:hAnsi="Times New Roman"/>
        </w:rPr>
        <w:t>:……………………………………………………………</w:t>
      </w:r>
      <w:proofErr w:type="gramEnd"/>
      <w:r w:rsidR="00ED5032">
        <w:rPr>
          <w:rFonts w:ascii="Times New Roman" w:hAnsi="Times New Roman"/>
        </w:rPr>
        <w:t>.12</w:t>
      </w:r>
    </w:p>
    <w:p w:rsidR="00F63BC3" w:rsidRPr="00F63BC3" w:rsidRDefault="00F63BC3" w:rsidP="0041113A">
      <w:pPr>
        <w:pStyle w:val="Subtitle"/>
        <w:spacing w:line="276" w:lineRule="auto"/>
        <w:jc w:val="both"/>
        <w:rPr>
          <w:rFonts w:ascii="Times New Roman" w:hAnsi="Times New Roman"/>
        </w:rPr>
      </w:pPr>
      <w:r w:rsidRPr="00F63BC3">
        <w:rPr>
          <w:rFonts w:ascii="Times New Roman" w:hAnsi="Times New Roman"/>
        </w:rPr>
        <w:t xml:space="preserve">        11. </w:t>
      </w:r>
      <w:r w:rsidR="000C0BAF">
        <w:rPr>
          <w:rFonts w:ascii="Times New Roman" w:hAnsi="Times New Roman"/>
        </w:rPr>
        <w:t>Gap A</w:t>
      </w:r>
      <w:r w:rsidR="00B52285">
        <w:rPr>
          <w:rFonts w:ascii="Times New Roman" w:hAnsi="Times New Roman"/>
        </w:rPr>
        <w:t>nalysis</w:t>
      </w:r>
      <w:proofErr w:type="gramStart"/>
      <w:r w:rsidR="00B52285">
        <w:rPr>
          <w:rFonts w:ascii="Times New Roman" w:hAnsi="Times New Roman"/>
        </w:rPr>
        <w:t>:…………</w:t>
      </w:r>
      <w:r w:rsidR="000C0BAF">
        <w:rPr>
          <w:rFonts w:ascii="Times New Roman" w:hAnsi="Times New Roman"/>
        </w:rPr>
        <w:t>...</w:t>
      </w:r>
      <w:r w:rsidR="00ED5032">
        <w:rPr>
          <w:rFonts w:ascii="Times New Roman" w:hAnsi="Times New Roman"/>
        </w:rPr>
        <w:t>………………………………………………………………</w:t>
      </w:r>
      <w:proofErr w:type="gramEnd"/>
      <w:r w:rsidR="00ED5032">
        <w:rPr>
          <w:rFonts w:ascii="Times New Roman" w:hAnsi="Times New Roman"/>
        </w:rPr>
        <w:t>13</w:t>
      </w:r>
    </w:p>
    <w:p w:rsidR="00F63BC3" w:rsidRPr="00C03E59" w:rsidRDefault="00F63BC3" w:rsidP="0041113A">
      <w:pPr>
        <w:pStyle w:val="Subtitle"/>
        <w:spacing w:line="276" w:lineRule="auto"/>
        <w:jc w:val="both"/>
        <w:rPr>
          <w:rFonts w:ascii="Times New Roman" w:hAnsi="Times New Roman"/>
        </w:rPr>
      </w:pPr>
      <w:r w:rsidRPr="00F63BC3">
        <w:rPr>
          <w:rFonts w:ascii="Times New Roman" w:hAnsi="Times New Roman"/>
        </w:rPr>
        <w:t xml:space="preserve">        12. </w:t>
      </w:r>
      <w:r w:rsidR="00B52285">
        <w:rPr>
          <w:rFonts w:ascii="Times New Roman" w:hAnsi="Times New Roman"/>
        </w:rPr>
        <w:t>Required actions to be taken</w:t>
      </w:r>
      <w:proofErr w:type="gramStart"/>
      <w:r w:rsidR="00ED5032">
        <w:rPr>
          <w:rFonts w:ascii="Times New Roman" w:hAnsi="Times New Roman"/>
        </w:rPr>
        <w:t>:…………………………………………………………...</w:t>
      </w:r>
      <w:proofErr w:type="gramEnd"/>
      <w:r w:rsidR="00ED5032">
        <w:rPr>
          <w:rFonts w:ascii="Times New Roman" w:hAnsi="Times New Roman"/>
        </w:rPr>
        <w:t>15</w:t>
      </w:r>
    </w:p>
    <w:p w:rsidR="00F63BC3" w:rsidRPr="00F63BC3" w:rsidRDefault="00F63BC3" w:rsidP="0041113A">
      <w:pPr>
        <w:pStyle w:val="Subtitle"/>
        <w:spacing w:line="276" w:lineRule="auto"/>
        <w:ind w:left="720"/>
        <w:jc w:val="both"/>
        <w:rPr>
          <w:rFonts w:ascii="Times New Roman" w:hAnsi="Times New Roman"/>
        </w:rPr>
      </w:pPr>
      <w:r w:rsidRPr="00F63BC3">
        <w:rPr>
          <w:rFonts w:ascii="Times New Roman" w:hAnsi="Times New Roman"/>
        </w:rPr>
        <w:t xml:space="preserve">Tables:                                     </w:t>
      </w:r>
    </w:p>
    <w:p w:rsidR="00F63BC3" w:rsidRPr="00F63BC3" w:rsidRDefault="00F63BC3" w:rsidP="0041113A">
      <w:pPr>
        <w:pStyle w:val="Subtitle"/>
        <w:numPr>
          <w:ilvl w:val="1"/>
          <w:numId w:val="3"/>
        </w:numPr>
        <w:spacing w:line="276" w:lineRule="auto"/>
        <w:jc w:val="both"/>
        <w:rPr>
          <w:rFonts w:ascii="Times New Roman" w:hAnsi="Times New Roman"/>
        </w:rPr>
      </w:pPr>
      <w:r w:rsidRPr="00F63BC3">
        <w:rPr>
          <w:rFonts w:ascii="Times New Roman" w:hAnsi="Times New Roman"/>
        </w:rPr>
        <w:t>Key sector stakeholders</w:t>
      </w:r>
    </w:p>
    <w:p w:rsidR="00F63BC3" w:rsidRPr="00F63BC3" w:rsidRDefault="00F63BC3" w:rsidP="0041113A">
      <w:pPr>
        <w:pStyle w:val="Subtitle"/>
        <w:numPr>
          <w:ilvl w:val="1"/>
          <w:numId w:val="3"/>
        </w:numPr>
        <w:spacing w:line="276" w:lineRule="auto"/>
        <w:jc w:val="both"/>
        <w:rPr>
          <w:rFonts w:ascii="Times New Roman" w:hAnsi="Times New Roman"/>
        </w:rPr>
      </w:pPr>
      <w:r w:rsidRPr="00F63BC3">
        <w:rPr>
          <w:rFonts w:ascii="Times New Roman" w:hAnsi="Times New Roman"/>
        </w:rPr>
        <w:t xml:space="preserve">Study areas by river basin </w:t>
      </w:r>
    </w:p>
    <w:p w:rsidR="00F63BC3" w:rsidRPr="00F63BC3" w:rsidRDefault="00F63BC3" w:rsidP="0041113A">
      <w:pPr>
        <w:pStyle w:val="Subtitle"/>
        <w:numPr>
          <w:ilvl w:val="1"/>
          <w:numId w:val="3"/>
        </w:numPr>
        <w:spacing w:line="276" w:lineRule="auto"/>
        <w:jc w:val="both"/>
        <w:rPr>
          <w:rFonts w:ascii="Times New Roman" w:hAnsi="Times New Roman"/>
        </w:rPr>
      </w:pPr>
      <w:r w:rsidRPr="00F63BC3">
        <w:rPr>
          <w:rFonts w:ascii="Times New Roman" w:hAnsi="Times New Roman"/>
        </w:rPr>
        <w:t>Stakeholder’s inventory</w:t>
      </w:r>
    </w:p>
    <w:p w:rsidR="00F63BC3" w:rsidRPr="00C03E59" w:rsidRDefault="00F63BC3" w:rsidP="0041113A">
      <w:pPr>
        <w:pStyle w:val="Subtitle"/>
        <w:numPr>
          <w:ilvl w:val="1"/>
          <w:numId w:val="3"/>
        </w:numPr>
        <w:spacing w:line="276" w:lineRule="auto"/>
        <w:jc w:val="both"/>
        <w:rPr>
          <w:rFonts w:ascii="Times New Roman" w:hAnsi="Times New Roman"/>
        </w:rPr>
      </w:pPr>
      <w:r w:rsidRPr="00F63BC3">
        <w:rPr>
          <w:rFonts w:ascii="Times New Roman" w:hAnsi="Times New Roman"/>
        </w:rPr>
        <w:t xml:space="preserve">Gap analysis framework for need assessment  </w:t>
      </w:r>
    </w:p>
    <w:p w:rsidR="00F63BC3" w:rsidRPr="00F63BC3" w:rsidRDefault="00F63BC3" w:rsidP="0041113A">
      <w:pPr>
        <w:spacing w:line="276" w:lineRule="auto"/>
        <w:jc w:val="both"/>
        <w:rPr>
          <w:rFonts w:ascii="Times New Roman" w:eastAsia="Times New Roman" w:hAnsi="Times New Roman" w:cs="Times New Roman"/>
          <w:sz w:val="24"/>
          <w:szCs w:val="24"/>
          <w:lang w:eastAsia="en-US"/>
        </w:rPr>
      </w:pPr>
      <w:r w:rsidRPr="00F63BC3">
        <w:rPr>
          <w:rFonts w:ascii="Times New Roman" w:eastAsia="Times New Roman" w:hAnsi="Times New Roman" w:cs="Times New Roman"/>
          <w:sz w:val="24"/>
          <w:szCs w:val="24"/>
          <w:lang w:eastAsia="en-US"/>
        </w:rPr>
        <w:t xml:space="preserve">       Annex:</w:t>
      </w:r>
    </w:p>
    <w:p w:rsidR="00F63BC3" w:rsidRPr="00F63BC3" w:rsidRDefault="00F63BC3" w:rsidP="0041113A">
      <w:pPr>
        <w:pStyle w:val="NoSpacing"/>
        <w:numPr>
          <w:ilvl w:val="0"/>
          <w:numId w:val="2"/>
        </w:numPr>
        <w:spacing w:line="276" w:lineRule="auto"/>
        <w:jc w:val="both"/>
        <w:rPr>
          <w:rFonts w:ascii="Times New Roman" w:eastAsia="Times New Roman" w:hAnsi="Times New Roman" w:cs="Times New Roman"/>
          <w:sz w:val="24"/>
          <w:szCs w:val="24"/>
        </w:rPr>
      </w:pPr>
      <w:r w:rsidRPr="00F63BC3">
        <w:rPr>
          <w:rFonts w:ascii="Times New Roman" w:eastAsia="Times New Roman" w:hAnsi="Times New Roman" w:cs="Times New Roman"/>
          <w:sz w:val="24"/>
          <w:szCs w:val="24"/>
        </w:rPr>
        <w:t>list of Communities contacted  by meetings or phone calls</w:t>
      </w:r>
    </w:p>
    <w:p w:rsidR="00F63BC3" w:rsidRPr="00F63BC3" w:rsidRDefault="00F63BC3" w:rsidP="0041113A">
      <w:pPr>
        <w:pStyle w:val="NoSpacing"/>
        <w:numPr>
          <w:ilvl w:val="0"/>
          <w:numId w:val="2"/>
        </w:numPr>
        <w:spacing w:line="276" w:lineRule="auto"/>
        <w:jc w:val="both"/>
        <w:rPr>
          <w:rFonts w:ascii="Times New Roman" w:eastAsia="Times New Roman" w:hAnsi="Times New Roman" w:cs="Times New Roman"/>
          <w:sz w:val="24"/>
          <w:szCs w:val="24"/>
        </w:rPr>
      </w:pPr>
      <w:r w:rsidRPr="00F63BC3">
        <w:rPr>
          <w:rFonts w:ascii="Times New Roman" w:eastAsia="Times New Roman" w:hAnsi="Times New Roman" w:cs="Times New Roman"/>
          <w:sz w:val="24"/>
          <w:szCs w:val="24"/>
        </w:rPr>
        <w:t>Cavalla River Basin maps: Administrative, Drainage, and land use maps</w:t>
      </w:r>
    </w:p>
    <w:p w:rsidR="00F63BC3" w:rsidRPr="00F63BC3" w:rsidRDefault="00F63BC3" w:rsidP="0041113A">
      <w:pPr>
        <w:pStyle w:val="NoSpacing"/>
        <w:numPr>
          <w:ilvl w:val="0"/>
          <w:numId w:val="2"/>
        </w:numPr>
        <w:spacing w:line="276" w:lineRule="auto"/>
        <w:jc w:val="both"/>
        <w:rPr>
          <w:rFonts w:ascii="Times New Roman" w:eastAsia="Times New Roman" w:hAnsi="Times New Roman" w:cs="Times New Roman"/>
          <w:sz w:val="24"/>
          <w:szCs w:val="24"/>
        </w:rPr>
      </w:pPr>
      <w:r w:rsidRPr="00F63BC3">
        <w:rPr>
          <w:rFonts w:ascii="Times New Roman" w:eastAsia="Times New Roman" w:hAnsi="Times New Roman" w:cs="Times New Roman"/>
          <w:sz w:val="24"/>
          <w:szCs w:val="24"/>
        </w:rPr>
        <w:t xml:space="preserve">Moa </w:t>
      </w:r>
      <w:proofErr w:type="spellStart"/>
      <w:r w:rsidRPr="00F63BC3">
        <w:rPr>
          <w:rFonts w:ascii="Times New Roman" w:eastAsia="Times New Roman" w:hAnsi="Times New Roman" w:cs="Times New Roman"/>
          <w:sz w:val="24"/>
          <w:szCs w:val="24"/>
        </w:rPr>
        <w:t>Makona</w:t>
      </w:r>
      <w:proofErr w:type="spellEnd"/>
      <w:r w:rsidRPr="00F63BC3">
        <w:rPr>
          <w:rFonts w:ascii="Times New Roman" w:eastAsia="Times New Roman" w:hAnsi="Times New Roman" w:cs="Times New Roman"/>
          <w:sz w:val="24"/>
          <w:szCs w:val="24"/>
        </w:rPr>
        <w:t xml:space="preserve"> River Basin Maps: Administrative, Drainage, and land use maps</w:t>
      </w:r>
    </w:p>
    <w:p w:rsidR="00F63BC3" w:rsidRPr="00F63BC3" w:rsidRDefault="00F63BC3" w:rsidP="0041113A">
      <w:pPr>
        <w:pStyle w:val="NoSpacing"/>
        <w:numPr>
          <w:ilvl w:val="0"/>
          <w:numId w:val="2"/>
        </w:numPr>
        <w:spacing w:line="276" w:lineRule="auto"/>
        <w:jc w:val="both"/>
        <w:rPr>
          <w:rFonts w:ascii="Times New Roman" w:eastAsia="Times New Roman" w:hAnsi="Times New Roman" w:cs="Times New Roman"/>
          <w:sz w:val="24"/>
          <w:szCs w:val="24"/>
        </w:rPr>
      </w:pPr>
      <w:r w:rsidRPr="00F63BC3">
        <w:rPr>
          <w:rFonts w:ascii="Times New Roman" w:eastAsia="Times New Roman" w:hAnsi="Times New Roman" w:cs="Times New Roman"/>
          <w:sz w:val="24"/>
          <w:szCs w:val="24"/>
        </w:rPr>
        <w:t xml:space="preserve">Interview questionnaires </w:t>
      </w:r>
    </w:p>
    <w:p w:rsidR="00F63BC3" w:rsidRPr="00F63BC3" w:rsidRDefault="00F63BC3" w:rsidP="0041113A">
      <w:pPr>
        <w:pStyle w:val="NoSpacing"/>
        <w:numPr>
          <w:ilvl w:val="0"/>
          <w:numId w:val="2"/>
        </w:numPr>
        <w:spacing w:line="276" w:lineRule="auto"/>
        <w:jc w:val="both"/>
        <w:rPr>
          <w:rFonts w:ascii="Times New Roman" w:eastAsia="Times New Roman" w:hAnsi="Times New Roman" w:cs="Times New Roman"/>
          <w:sz w:val="24"/>
          <w:szCs w:val="24"/>
        </w:rPr>
      </w:pPr>
      <w:r w:rsidRPr="00F63BC3">
        <w:rPr>
          <w:rFonts w:ascii="Times New Roman" w:eastAsia="Times New Roman" w:hAnsi="Times New Roman" w:cs="Times New Roman"/>
          <w:sz w:val="24"/>
          <w:szCs w:val="24"/>
        </w:rPr>
        <w:t xml:space="preserve">Group photos at meetings </w:t>
      </w:r>
    </w:p>
    <w:p w:rsidR="00F63BC3" w:rsidRDefault="00F63BC3" w:rsidP="0041113A">
      <w:pPr>
        <w:pStyle w:val="NoSpacing"/>
        <w:numPr>
          <w:ilvl w:val="0"/>
          <w:numId w:val="2"/>
        </w:numPr>
        <w:spacing w:line="276" w:lineRule="auto"/>
        <w:jc w:val="both"/>
        <w:rPr>
          <w:rFonts w:ascii="Times New Roman" w:eastAsia="Times New Roman" w:hAnsi="Times New Roman" w:cs="Times New Roman"/>
          <w:sz w:val="24"/>
          <w:szCs w:val="24"/>
        </w:rPr>
      </w:pPr>
      <w:r w:rsidRPr="00F63BC3">
        <w:rPr>
          <w:rFonts w:ascii="Times New Roman" w:eastAsia="Times New Roman" w:hAnsi="Times New Roman" w:cs="Times New Roman"/>
          <w:sz w:val="24"/>
          <w:szCs w:val="24"/>
        </w:rPr>
        <w:t xml:space="preserve">Other essential photos: border crossing points; river views; slash and burn farm, etc. </w:t>
      </w:r>
    </w:p>
    <w:p w:rsidR="000B22D4" w:rsidRDefault="000B22D4" w:rsidP="0041113A">
      <w:pPr>
        <w:pStyle w:val="NoSpacing"/>
        <w:spacing w:line="276" w:lineRule="auto"/>
        <w:jc w:val="both"/>
        <w:rPr>
          <w:rFonts w:ascii="Times New Roman" w:eastAsia="Times New Roman" w:hAnsi="Times New Roman" w:cs="Times New Roman"/>
          <w:sz w:val="24"/>
          <w:szCs w:val="24"/>
        </w:rPr>
      </w:pPr>
    </w:p>
    <w:p w:rsidR="000B22D4" w:rsidRDefault="000B22D4" w:rsidP="0041113A">
      <w:pPr>
        <w:pStyle w:val="NoSpacing"/>
        <w:spacing w:line="276" w:lineRule="auto"/>
        <w:jc w:val="both"/>
        <w:rPr>
          <w:rFonts w:ascii="Times New Roman" w:eastAsia="Times New Roman" w:hAnsi="Times New Roman" w:cs="Times New Roman"/>
          <w:sz w:val="24"/>
          <w:szCs w:val="24"/>
        </w:rPr>
      </w:pPr>
    </w:p>
    <w:p w:rsidR="000B22D4" w:rsidRDefault="00044D75" w:rsidP="0041113A">
      <w:pPr>
        <w:pStyle w:val="NoSpacing"/>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Acronyms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6205"/>
      </w:tblGrid>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MRU</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Mano River Union</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ECOWAS</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Economic Community of West African States</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TDA</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Transboundary D</w:t>
            </w:r>
            <w:r w:rsidR="008D7BC3">
              <w:rPr>
                <w:rFonts w:ascii="Times New Roman" w:hAnsi="Times New Roman" w:cs="Times New Roman"/>
                <w:sz w:val="24"/>
              </w:rPr>
              <w:t>iagnostic</w:t>
            </w:r>
            <w:r w:rsidRPr="00D17060">
              <w:rPr>
                <w:rFonts w:ascii="Times New Roman" w:hAnsi="Times New Roman" w:cs="Times New Roman"/>
                <w:sz w:val="24"/>
              </w:rPr>
              <w:t xml:space="preserve"> Analysis</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SAP</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Strategic Action Plan</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IUCN</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 xml:space="preserve">International Union of Conservation of </w:t>
            </w:r>
            <w:r w:rsidR="005E2600">
              <w:rPr>
                <w:rFonts w:ascii="Times New Roman" w:hAnsi="Times New Roman" w:cs="Times New Roman"/>
                <w:sz w:val="24"/>
              </w:rPr>
              <w:t>N</w:t>
            </w:r>
            <w:r w:rsidRPr="00D17060">
              <w:rPr>
                <w:rFonts w:ascii="Times New Roman" w:hAnsi="Times New Roman" w:cs="Times New Roman"/>
                <w:sz w:val="24"/>
              </w:rPr>
              <w:t>ature</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GEF</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G</w:t>
            </w:r>
            <w:r w:rsidR="005E2600">
              <w:rPr>
                <w:rFonts w:ascii="Times New Roman" w:hAnsi="Times New Roman" w:cs="Times New Roman"/>
                <w:sz w:val="24"/>
              </w:rPr>
              <w:t xml:space="preserve">lobal </w:t>
            </w:r>
            <w:r w:rsidRPr="00D17060">
              <w:rPr>
                <w:rFonts w:ascii="Times New Roman" w:hAnsi="Times New Roman" w:cs="Times New Roman"/>
                <w:sz w:val="24"/>
              </w:rPr>
              <w:t>Environment</w:t>
            </w:r>
            <w:r w:rsidR="005E2600">
              <w:rPr>
                <w:rFonts w:ascii="Times New Roman" w:hAnsi="Times New Roman" w:cs="Times New Roman"/>
                <w:sz w:val="24"/>
              </w:rPr>
              <w:t xml:space="preserve">al Facility </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LISGIS</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Liberia Institute for Survey and Geo-information Service</w:t>
            </w:r>
            <w:r w:rsidR="005E2600">
              <w:rPr>
                <w:rFonts w:ascii="Times New Roman" w:hAnsi="Times New Roman" w:cs="Times New Roman"/>
                <w:sz w:val="24"/>
              </w:rPr>
              <w:t>s</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EPA</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Environmental Protection Agency</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LHS</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Livelihoods and Household Survey</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MME</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 xml:space="preserve">Ministry </w:t>
            </w:r>
            <w:r w:rsidR="005E2600">
              <w:rPr>
                <w:rFonts w:ascii="Times New Roman" w:hAnsi="Times New Roman" w:cs="Times New Roman"/>
                <w:sz w:val="24"/>
              </w:rPr>
              <w:t xml:space="preserve">of </w:t>
            </w:r>
            <w:r w:rsidRPr="00D17060">
              <w:rPr>
                <w:rFonts w:ascii="Times New Roman" w:hAnsi="Times New Roman" w:cs="Times New Roman"/>
                <w:sz w:val="24"/>
              </w:rPr>
              <w:t>Mines and Energy</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proofErr w:type="spellStart"/>
            <w:r w:rsidRPr="00D17060">
              <w:rPr>
                <w:rFonts w:ascii="Times New Roman" w:hAnsi="Times New Roman" w:cs="Times New Roman"/>
                <w:sz w:val="24"/>
              </w:rPr>
              <w:t>A</w:t>
            </w:r>
            <w:r w:rsidR="00B9055B">
              <w:rPr>
                <w:rFonts w:ascii="Times New Roman" w:hAnsi="Times New Roman" w:cs="Times New Roman"/>
                <w:sz w:val="24"/>
              </w:rPr>
              <w:t>f</w:t>
            </w:r>
            <w:r w:rsidRPr="00D17060">
              <w:rPr>
                <w:rFonts w:ascii="Times New Roman" w:hAnsi="Times New Roman" w:cs="Times New Roman"/>
                <w:sz w:val="24"/>
              </w:rPr>
              <w:t>DB</w:t>
            </w:r>
            <w:proofErr w:type="spellEnd"/>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African Development Bank</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LEEAP</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Liberia Energy Efficiency Access Project</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UNDP</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United Nation Development Program</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WASH</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Water Sanitation and Hygiene</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SIDA</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Swedish International Development Agency</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UNIDO</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United Nation International Development Organization</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ASRP</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Agriculture Sector Restoration Program</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 xml:space="preserve">WA </w:t>
            </w:r>
            <w:proofErr w:type="spellStart"/>
            <w:r w:rsidRPr="00D17060">
              <w:rPr>
                <w:rFonts w:ascii="Times New Roman" w:hAnsi="Times New Roman" w:cs="Times New Roman"/>
                <w:sz w:val="24"/>
              </w:rPr>
              <w:t>B</w:t>
            </w:r>
            <w:r w:rsidR="00B9055B">
              <w:rPr>
                <w:rFonts w:ascii="Times New Roman" w:hAnsi="Times New Roman" w:cs="Times New Roman"/>
                <w:sz w:val="24"/>
              </w:rPr>
              <w:t>i</w:t>
            </w:r>
            <w:r w:rsidRPr="00D17060">
              <w:rPr>
                <w:rFonts w:ascii="Times New Roman" w:hAnsi="Times New Roman" w:cs="Times New Roman"/>
                <w:sz w:val="24"/>
              </w:rPr>
              <w:t>CC</w:t>
            </w:r>
            <w:proofErr w:type="spellEnd"/>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West Africa Biodiversity</w:t>
            </w:r>
            <w:r w:rsidR="00B9055B">
              <w:rPr>
                <w:rFonts w:ascii="Times New Roman" w:hAnsi="Times New Roman" w:cs="Times New Roman"/>
                <w:sz w:val="24"/>
              </w:rPr>
              <w:t xml:space="preserve"> and Climate Change </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USAID</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United States Agency for International Development</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WSSP</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Water Sector Strategic Plan</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IW</w:t>
            </w:r>
            <w:r w:rsidR="00B9055B">
              <w:rPr>
                <w:rFonts w:ascii="Times New Roman" w:hAnsi="Times New Roman" w:cs="Times New Roman"/>
                <w:sz w:val="24"/>
              </w:rPr>
              <w:t>RM</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International Water Resource</w:t>
            </w:r>
            <w:r w:rsidR="00B9055B">
              <w:rPr>
                <w:rFonts w:ascii="Times New Roman" w:hAnsi="Times New Roman" w:cs="Times New Roman"/>
                <w:sz w:val="24"/>
              </w:rPr>
              <w:t>s</w:t>
            </w:r>
            <w:r w:rsidRPr="00D17060">
              <w:rPr>
                <w:rFonts w:ascii="Times New Roman" w:hAnsi="Times New Roman" w:cs="Times New Roman"/>
                <w:sz w:val="24"/>
              </w:rPr>
              <w:t xml:space="preserve"> Management </w:t>
            </w:r>
            <w:r w:rsidR="00B9055B">
              <w:rPr>
                <w:rFonts w:ascii="Times New Roman" w:hAnsi="Times New Roman" w:cs="Times New Roman"/>
                <w:sz w:val="24"/>
              </w:rPr>
              <w:t>Project</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FAO</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Food and Agriculture Organization</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UNICEF</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United Nations International Children Emergency Fund</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EU</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European Union</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UNEP</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United Nations Environment Program</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TWM</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Transboundary Water Management</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NGO</w:t>
            </w:r>
          </w:p>
        </w:tc>
        <w:tc>
          <w:tcPr>
            <w:tcW w:w="6205" w:type="dxa"/>
          </w:tcPr>
          <w:p w:rsidR="000B22D4" w:rsidRPr="00D17060" w:rsidRDefault="000B22D4" w:rsidP="0041113A">
            <w:pPr>
              <w:spacing w:line="276" w:lineRule="auto"/>
              <w:jc w:val="both"/>
              <w:rPr>
                <w:rFonts w:ascii="Times New Roman" w:hAnsi="Times New Roman" w:cs="Times New Roman"/>
                <w:sz w:val="24"/>
              </w:rPr>
            </w:pPr>
            <w:r w:rsidRPr="00D17060">
              <w:rPr>
                <w:rFonts w:ascii="Times New Roman" w:hAnsi="Times New Roman" w:cs="Times New Roman"/>
                <w:sz w:val="24"/>
              </w:rPr>
              <w:t>Non-Governmental Organization</w:t>
            </w:r>
          </w:p>
        </w:tc>
      </w:tr>
      <w:tr w:rsidR="000B22D4" w:rsidRPr="00D17060" w:rsidTr="00577A0B">
        <w:tc>
          <w:tcPr>
            <w:tcW w:w="3145" w:type="dxa"/>
          </w:tcPr>
          <w:p w:rsidR="000B22D4" w:rsidRPr="00D17060" w:rsidRDefault="000B22D4" w:rsidP="0041113A">
            <w:pPr>
              <w:spacing w:line="276" w:lineRule="auto"/>
              <w:jc w:val="both"/>
              <w:rPr>
                <w:rFonts w:ascii="Times New Roman" w:hAnsi="Times New Roman" w:cs="Times New Roman"/>
                <w:sz w:val="28"/>
                <w:szCs w:val="28"/>
              </w:rPr>
            </w:pPr>
            <w:r w:rsidRPr="00D17060">
              <w:rPr>
                <w:rFonts w:ascii="Times New Roman" w:hAnsi="Times New Roman" w:cs="Times New Roman"/>
                <w:sz w:val="24"/>
              </w:rPr>
              <w:t>INGO</w:t>
            </w:r>
          </w:p>
        </w:tc>
        <w:tc>
          <w:tcPr>
            <w:tcW w:w="6205" w:type="dxa"/>
          </w:tcPr>
          <w:p w:rsidR="000B22D4" w:rsidRPr="00D17060" w:rsidRDefault="000B22D4" w:rsidP="0041113A">
            <w:pPr>
              <w:spacing w:line="276" w:lineRule="auto"/>
              <w:jc w:val="both"/>
              <w:rPr>
                <w:rFonts w:ascii="Times New Roman" w:hAnsi="Times New Roman" w:cs="Times New Roman"/>
                <w:sz w:val="28"/>
                <w:szCs w:val="28"/>
              </w:rPr>
            </w:pPr>
            <w:r w:rsidRPr="00D17060">
              <w:rPr>
                <w:rFonts w:ascii="Times New Roman" w:hAnsi="Times New Roman" w:cs="Times New Roman"/>
                <w:sz w:val="24"/>
              </w:rPr>
              <w:t>International Non-Governmental Organization</w:t>
            </w:r>
          </w:p>
        </w:tc>
      </w:tr>
    </w:tbl>
    <w:p w:rsidR="000B22D4" w:rsidRPr="00F63BC3" w:rsidRDefault="000B22D4" w:rsidP="0041113A">
      <w:pPr>
        <w:pStyle w:val="NoSpacing"/>
        <w:spacing w:line="276" w:lineRule="auto"/>
        <w:jc w:val="both"/>
        <w:rPr>
          <w:rFonts w:ascii="Times New Roman" w:eastAsia="Times New Roman" w:hAnsi="Times New Roman" w:cs="Times New Roman"/>
          <w:sz w:val="24"/>
          <w:szCs w:val="24"/>
        </w:rPr>
      </w:pPr>
    </w:p>
    <w:p w:rsidR="00F63BC3" w:rsidRDefault="00F63BC3" w:rsidP="0041113A">
      <w:pPr>
        <w:spacing w:after="0"/>
        <w:jc w:val="both"/>
        <w:rPr>
          <w:rFonts w:ascii="Times New Roman" w:eastAsia="Times New Roman" w:hAnsi="Times New Roman" w:cs="Times New Roman"/>
          <w:sz w:val="24"/>
          <w:szCs w:val="24"/>
          <w:lang w:eastAsia="en-US"/>
        </w:rPr>
      </w:pPr>
    </w:p>
    <w:p w:rsidR="00FE0589" w:rsidRDefault="00FE0589" w:rsidP="0041113A">
      <w:pPr>
        <w:spacing w:after="0"/>
        <w:jc w:val="both"/>
        <w:rPr>
          <w:rFonts w:ascii="Times New Roman" w:eastAsia="Times New Roman" w:hAnsi="Times New Roman" w:cs="Times New Roman"/>
          <w:sz w:val="24"/>
          <w:szCs w:val="24"/>
          <w:lang w:eastAsia="en-US"/>
        </w:rPr>
      </w:pPr>
    </w:p>
    <w:p w:rsidR="000B22D4" w:rsidRDefault="000B22D4" w:rsidP="0041113A">
      <w:pPr>
        <w:spacing w:after="0"/>
        <w:jc w:val="both"/>
        <w:rPr>
          <w:rFonts w:ascii="Times New Roman" w:eastAsia="Times New Roman" w:hAnsi="Times New Roman" w:cs="Times New Roman"/>
          <w:sz w:val="24"/>
          <w:szCs w:val="24"/>
          <w:lang w:eastAsia="en-US"/>
        </w:rPr>
      </w:pPr>
    </w:p>
    <w:p w:rsidR="000B22D4" w:rsidRDefault="000B22D4" w:rsidP="0041113A">
      <w:pPr>
        <w:spacing w:after="0"/>
        <w:jc w:val="both"/>
        <w:rPr>
          <w:rFonts w:ascii="Times New Roman" w:eastAsia="Times New Roman" w:hAnsi="Times New Roman" w:cs="Times New Roman"/>
          <w:sz w:val="24"/>
          <w:szCs w:val="24"/>
          <w:lang w:eastAsia="en-US"/>
        </w:rPr>
      </w:pPr>
    </w:p>
    <w:p w:rsidR="000B22D4" w:rsidRDefault="000B22D4" w:rsidP="0041113A">
      <w:pPr>
        <w:spacing w:after="0"/>
        <w:jc w:val="both"/>
        <w:rPr>
          <w:rFonts w:ascii="Times New Roman" w:eastAsia="Times New Roman" w:hAnsi="Times New Roman" w:cs="Times New Roman"/>
          <w:sz w:val="24"/>
          <w:szCs w:val="24"/>
          <w:lang w:eastAsia="en-US"/>
        </w:rPr>
      </w:pPr>
    </w:p>
    <w:p w:rsidR="00AD0421" w:rsidRDefault="00AD0421" w:rsidP="0041113A">
      <w:pPr>
        <w:spacing w:after="0"/>
        <w:jc w:val="both"/>
        <w:rPr>
          <w:rFonts w:ascii="Times New Roman" w:eastAsia="Times New Roman" w:hAnsi="Times New Roman" w:cs="Times New Roman"/>
          <w:sz w:val="24"/>
          <w:szCs w:val="24"/>
          <w:lang w:eastAsia="en-US"/>
        </w:rPr>
      </w:pPr>
    </w:p>
    <w:p w:rsidR="00AD0421" w:rsidRDefault="00AD0421" w:rsidP="0041113A">
      <w:pPr>
        <w:spacing w:after="0"/>
        <w:jc w:val="both"/>
        <w:rPr>
          <w:rFonts w:ascii="Times New Roman" w:eastAsia="Times New Roman" w:hAnsi="Times New Roman" w:cs="Times New Roman"/>
          <w:sz w:val="24"/>
          <w:szCs w:val="24"/>
          <w:lang w:eastAsia="en-US"/>
        </w:rPr>
      </w:pPr>
    </w:p>
    <w:p w:rsidR="00AD0421" w:rsidRDefault="00AD0421" w:rsidP="0041113A">
      <w:pPr>
        <w:spacing w:after="0"/>
        <w:jc w:val="both"/>
        <w:rPr>
          <w:rFonts w:ascii="Times New Roman" w:eastAsia="Times New Roman" w:hAnsi="Times New Roman" w:cs="Times New Roman"/>
          <w:sz w:val="24"/>
          <w:szCs w:val="24"/>
          <w:lang w:eastAsia="en-US"/>
        </w:rPr>
      </w:pPr>
    </w:p>
    <w:p w:rsidR="00AD0421" w:rsidRDefault="00AD0421" w:rsidP="0041113A">
      <w:pPr>
        <w:spacing w:after="0"/>
        <w:jc w:val="both"/>
        <w:rPr>
          <w:rFonts w:ascii="Times New Roman" w:eastAsia="Times New Roman" w:hAnsi="Times New Roman" w:cs="Times New Roman"/>
          <w:sz w:val="24"/>
          <w:szCs w:val="24"/>
          <w:lang w:eastAsia="en-US"/>
        </w:rPr>
      </w:pPr>
    </w:p>
    <w:p w:rsidR="00FE0589" w:rsidRDefault="00FE0589" w:rsidP="0041113A">
      <w:pPr>
        <w:spacing w:after="0"/>
        <w:jc w:val="both"/>
        <w:rPr>
          <w:rFonts w:ascii="Times New Roman" w:eastAsia="Times New Roman" w:hAnsi="Times New Roman" w:cs="Times New Roman"/>
          <w:sz w:val="24"/>
          <w:szCs w:val="24"/>
          <w:lang w:eastAsia="en-US"/>
        </w:rPr>
      </w:pPr>
    </w:p>
    <w:p w:rsidR="000C28F1" w:rsidRDefault="000C28F1" w:rsidP="000C28F1">
      <w:pPr>
        <w:pStyle w:val="ListParagraph"/>
        <w:spacing w:line="276"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1</w:t>
      </w:r>
    </w:p>
    <w:p w:rsidR="00FE0589" w:rsidRPr="00986CF2" w:rsidRDefault="00FE0589" w:rsidP="0041113A">
      <w:pPr>
        <w:pStyle w:val="ListParagraph"/>
        <w:numPr>
          <w:ilvl w:val="0"/>
          <w:numId w:val="10"/>
        </w:num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 xml:space="preserve">Background </w:t>
      </w:r>
    </w:p>
    <w:p w:rsidR="00EC29A8" w:rsidRPr="00616256" w:rsidRDefault="00FE0589" w:rsidP="00616256">
      <w:pPr>
        <w:pStyle w:val="Default"/>
        <w:spacing w:line="276" w:lineRule="auto"/>
        <w:jc w:val="both"/>
        <w:rPr>
          <w:rFonts w:ascii="Times New Roman" w:hAnsi="Times New Roman" w:cs="Times New Roman"/>
          <w:color w:val="auto"/>
        </w:rPr>
      </w:pPr>
      <w:r w:rsidRPr="00986CF2">
        <w:rPr>
          <w:rFonts w:ascii="Times New Roman" w:hAnsi="Times New Roman" w:cs="Times New Roman"/>
        </w:rPr>
        <w:t xml:space="preserve">The Mano River Union (MRU) is a regional organization that covers four countries: Côte d’Ivoire, Guinea, Liberia, and Sierra Leone, sharing 10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river basins. The river basins consist </w:t>
      </w:r>
      <w:r w:rsidR="0041113A">
        <w:rPr>
          <w:rFonts w:ascii="Times New Roman" w:hAnsi="Times New Roman" w:cs="Times New Roman"/>
        </w:rPr>
        <w:t>of</w:t>
      </w:r>
      <w:r w:rsidRPr="00986CF2">
        <w:rPr>
          <w:rFonts w:ascii="Times New Roman" w:hAnsi="Times New Roman" w:cs="Times New Roman"/>
        </w:rPr>
        <w:t xml:space="preserve"> key </w:t>
      </w:r>
      <w:r w:rsidR="0041113A" w:rsidRPr="00986CF2">
        <w:rPr>
          <w:rFonts w:ascii="Times New Roman" w:hAnsi="Times New Roman" w:cs="Times New Roman"/>
        </w:rPr>
        <w:t xml:space="preserve">biodiversity </w:t>
      </w:r>
      <w:r w:rsidRPr="00986CF2">
        <w:rPr>
          <w:rFonts w:ascii="Times New Roman" w:hAnsi="Times New Roman" w:cs="Times New Roman"/>
        </w:rPr>
        <w:t>areas with conservation stakes in their upstream catchments and large protected areas covering the outlet areas. Considering its functions, the G</w:t>
      </w:r>
      <w:r w:rsidR="00754571">
        <w:rPr>
          <w:rFonts w:ascii="Times New Roman" w:hAnsi="Times New Roman" w:cs="Times New Roman"/>
        </w:rPr>
        <w:t>lobal Environmental Facility (G</w:t>
      </w:r>
      <w:r w:rsidRPr="00986CF2">
        <w:rPr>
          <w:rFonts w:ascii="Times New Roman" w:hAnsi="Times New Roman" w:cs="Times New Roman"/>
        </w:rPr>
        <w:t>EF</w:t>
      </w:r>
      <w:r w:rsidR="00754571">
        <w:rPr>
          <w:rFonts w:ascii="Times New Roman" w:hAnsi="Times New Roman" w:cs="Times New Roman"/>
        </w:rPr>
        <w:t>)</w:t>
      </w:r>
      <w:r w:rsidR="0041113A">
        <w:rPr>
          <w:rFonts w:ascii="Times New Roman" w:hAnsi="Times New Roman" w:cs="Times New Roman"/>
        </w:rPr>
        <w:t xml:space="preserve"> project</w:t>
      </w:r>
      <w:r w:rsidRPr="00986CF2">
        <w:rPr>
          <w:rFonts w:ascii="Times New Roman" w:hAnsi="Times New Roman" w:cs="Times New Roman"/>
        </w:rPr>
        <w:t xml:space="preserve"> supports the MRU to implement strategies for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river basins management. Implemented by the International Union for Conservation of Nature (IUCN), and funded by the GEF, The Mano River Ecosystem Conservation and International Water Resources Management (IWRM) Project is dedicated to supporting the conservation and sustainable use of the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water basins and their biodiversity resources within the Mano River Union (MRU) member states </w:t>
      </w:r>
      <w:r w:rsidRPr="00986CF2">
        <w:rPr>
          <w:rFonts w:ascii="Times New Roman" w:eastAsia="Times New Roman" w:hAnsi="Times New Roman" w:cs="Times New Roman"/>
        </w:rPr>
        <w:t>which covers a total area of 751,450 km² and an estimate</w:t>
      </w:r>
      <w:r w:rsidRPr="00986CF2">
        <w:rPr>
          <w:rFonts w:ascii="Times New Roman" w:eastAsia="Times New Roman" w:hAnsi="Times New Roman" w:cs="Times New Roman"/>
          <w:bCs/>
        </w:rPr>
        <w:t>d</w:t>
      </w:r>
      <w:r w:rsidRPr="00986CF2">
        <w:rPr>
          <w:rFonts w:ascii="Times New Roman" w:eastAsia="Times New Roman" w:hAnsi="Times New Roman" w:cs="Times New Roman"/>
          <w:b/>
          <w:bCs/>
          <w:i/>
        </w:rPr>
        <w:t xml:space="preserve"> </w:t>
      </w:r>
      <w:r w:rsidRPr="00986CF2">
        <w:rPr>
          <w:rFonts w:ascii="Times New Roman" w:eastAsia="Times New Roman" w:hAnsi="Times New Roman" w:cs="Times New Roman"/>
          <w:bCs/>
        </w:rPr>
        <w:t>population of 41,800,000 as of</w:t>
      </w:r>
      <w:r w:rsidRPr="00986CF2">
        <w:rPr>
          <w:rFonts w:ascii="Times New Roman" w:eastAsia="Times New Roman" w:hAnsi="Times New Roman" w:cs="Times New Roman"/>
          <w:b/>
          <w:bCs/>
          <w:i/>
        </w:rPr>
        <w:t xml:space="preserve"> </w:t>
      </w:r>
      <w:r w:rsidRPr="00986CF2">
        <w:rPr>
          <w:rFonts w:ascii="Times New Roman" w:eastAsia="Times New Roman" w:hAnsi="Times New Roman" w:cs="Times New Roman"/>
        </w:rPr>
        <w:t>2010</w:t>
      </w:r>
      <w:r w:rsidR="00754571">
        <w:rPr>
          <w:rFonts w:ascii="Times New Roman" w:eastAsia="Times New Roman" w:hAnsi="Times New Roman" w:cs="Times New Roman"/>
        </w:rPr>
        <w:t xml:space="preserve"> </w:t>
      </w:r>
      <w:r w:rsidR="00754571" w:rsidRPr="00DB23B4">
        <w:rPr>
          <w:rFonts w:ascii="Times New Roman" w:eastAsia="Times New Roman" w:hAnsi="Times New Roman" w:cs="Times New Roman"/>
        </w:rPr>
        <w:t>(source</w:t>
      </w:r>
      <w:r w:rsidR="00DB23B4">
        <w:rPr>
          <w:rFonts w:ascii="Times New Roman" w:eastAsia="Times New Roman" w:hAnsi="Times New Roman" w:cs="Times New Roman"/>
        </w:rPr>
        <w:t xml:space="preserve">: </w:t>
      </w:r>
      <w:r w:rsidR="00DB23B4" w:rsidRPr="00DB23B4">
        <w:rPr>
          <w:rFonts w:ascii="Times New Roman" w:eastAsia="Times New Roman" w:hAnsi="Times New Roman" w:cs="Times New Roman"/>
          <w:i/>
        </w:rPr>
        <w:t>MRU EC-IWRM project Doc.</w:t>
      </w:r>
      <w:r w:rsidR="00754571" w:rsidRPr="00DB23B4">
        <w:rPr>
          <w:rFonts w:ascii="Times New Roman" w:eastAsia="Times New Roman" w:hAnsi="Times New Roman" w:cs="Times New Roman"/>
          <w:i/>
        </w:rPr>
        <w:t>)</w:t>
      </w:r>
      <w:r w:rsidRPr="00DB23B4">
        <w:rPr>
          <w:rFonts w:ascii="Times New Roman" w:eastAsia="Times New Roman" w:hAnsi="Times New Roman" w:cs="Times New Roman"/>
          <w:i/>
        </w:rPr>
        <w:t>.</w:t>
      </w:r>
      <w:r w:rsidRPr="00986CF2">
        <w:rPr>
          <w:rFonts w:ascii="Times New Roman" w:eastAsia="Times New Roman" w:hAnsi="Times New Roman" w:cs="Times New Roman"/>
        </w:rPr>
        <w:t xml:space="preserve"> </w:t>
      </w:r>
      <w:r w:rsidRPr="00414EE9">
        <w:rPr>
          <w:rFonts w:ascii="Times New Roman" w:eastAsia="Times New Roman" w:hAnsi="Times New Roman" w:cs="Times New Roman"/>
          <w:color w:val="000000" w:themeColor="text1"/>
        </w:rPr>
        <w:t xml:space="preserve">All four countries </w:t>
      </w:r>
      <w:r w:rsidRPr="00986CF2">
        <w:rPr>
          <w:rFonts w:ascii="Times New Roman" w:eastAsia="Times New Roman" w:hAnsi="Times New Roman" w:cs="Times New Roman"/>
        </w:rPr>
        <w:t>benef</w:t>
      </w:r>
      <w:r w:rsidR="00754571">
        <w:rPr>
          <w:rFonts w:ascii="Times New Roman" w:eastAsia="Times New Roman" w:hAnsi="Times New Roman" w:cs="Times New Roman"/>
        </w:rPr>
        <w:t>it</w:t>
      </w:r>
      <w:r w:rsidRPr="00986CF2">
        <w:rPr>
          <w:rFonts w:ascii="Times New Roman" w:eastAsia="Times New Roman" w:hAnsi="Times New Roman" w:cs="Times New Roman"/>
        </w:rPr>
        <w:t xml:space="preserve"> from </w:t>
      </w:r>
      <w:r w:rsidR="00754571">
        <w:rPr>
          <w:rFonts w:ascii="Times New Roman" w:eastAsia="Times New Roman" w:hAnsi="Times New Roman" w:cs="Times New Roman"/>
        </w:rPr>
        <w:t>the</w:t>
      </w:r>
      <w:r w:rsidRPr="00986CF2">
        <w:rPr>
          <w:rFonts w:ascii="Times New Roman" w:eastAsia="Times New Roman" w:hAnsi="Times New Roman" w:cs="Times New Roman"/>
        </w:rPr>
        <w:t xml:space="preserve"> Mano River Ecosystem Conservation and International Water Resources Management project. This project aims at the conservation and sustainable use of </w:t>
      </w:r>
      <w:proofErr w:type="spellStart"/>
      <w:r w:rsidRPr="00986CF2">
        <w:rPr>
          <w:rFonts w:ascii="Times New Roman" w:eastAsia="Times New Roman" w:hAnsi="Times New Roman" w:cs="Times New Roman"/>
        </w:rPr>
        <w:t>transboundary</w:t>
      </w:r>
      <w:proofErr w:type="spellEnd"/>
      <w:r w:rsidRPr="00986CF2">
        <w:rPr>
          <w:rFonts w:ascii="Times New Roman" w:eastAsia="Times New Roman" w:hAnsi="Times New Roman" w:cs="Times New Roman"/>
        </w:rPr>
        <w:t xml:space="preserve"> river basins and their biodiversity resources in the Mano River Union Member States. The priority basins</w:t>
      </w:r>
      <w:r w:rsidR="00650549">
        <w:rPr>
          <w:rFonts w:ascii="Times New Roman" w:eastAsia="Times New Roman" w:hAnsi="Times New Roman" w:cs="Times New Roman"/>
        </w:rPr>
        <w:t>,</w:t>
      </w:r>
      <w:r w:rsidRPr="00986CF2">
        <w:rPr>
          <w:rFonts w:ascii="Times New Roman" w:eastAsia="Times New Roman" w:hAnsi="Times New Roman" w:cs="Times New Roman"/>
        </w:rPr>
        <w:t xml:space="preserve"> which </w:t>
      </w:r>
      <w:r w:rsidR="00754571">
        <w:rPr>
          <w:rFonts w:ascii="Times New Roman" w:eastAsia="Times New Roman" w:hAnsi="Times New Roman" w:cs="Times New Roman"/>
        </w:rPr>
        <w:t>are</w:t>
      </w:r>
      <w:r w:rsidRPr="00986CF2">
        <w:rPr>
          <w:rFonts w:ascii="Times New Roman" w:eastAsia="Times New Roman" w:hAnsi="Times New Roman" w:cs="Times New Roman"/>
        </w:rPr>
        <w:t xml:space="preserve"> the </w:t>
      </w:r>
      <w:r w:rsidR="00754571">
        <w:rPr>
          <w:rFonts w:ascii="Times New Roman" w:eastAsia="Times New Roman" w:hAnsi="Times New Roman" w:cs="Times New Roman"/>
        </w:rPr>
        <w:t>t</w:t>
      </w:r>
      <w:r w:rsidRPr="00986CF2">
        <w:rPr>
          <w:rFonts w:ascii="Times New Roman" w:eastAsia="Times New Roman" w:hAnsi="Times New Roman" w:cs="Times New Roman"/>
        </w:rPr>
        <w:t xml:space="preserve">argeted </w:t>
      </w:r>
      <w:r w:rsidR="00754571">
        <w:rPr>
          <w:rFonts w:ascii="Times New Roman" w:eastAsia="Times New Roman" w:hAnsi="Times New Roman" w:cs="Times New Roman"/>
        </w:rPr>
        <w:t xml:space="preserve">areas </w:t>
      </w:r>
      <w:r w:rsidRPr="00986CF2">
        <w:rPr>
          <w:rFonts w:ascii="Times New Roman" w:eastAsia="Times New Roman" w:hAnsi="Times New Roman" w:cs="Times New Roman"/>
        </w:rPr>
        <w:t xml:space="preserve">by this project, </w:t>
      </w:r>
      <w:r w:rsidR="00754571">
        <w:rPr>
          <w:rFonts w:ascii="Times New Roman" w:eastAsia="Times New Roman" w:hAnsi="Times New Roman" w:cs="Times New Roman"/>
        </w:rPr>
        <w:t>are</w:t>
      </w:r>
      <w:r w:rsidRPr="00986CF2">
        <w:rPr>
          <w:rFonts w:ascii="Times New Roman" w:eastAsia="Times New Roman" w:hAnsi="Times New Roman" w:cs="Times New Roman"/>
        </w:rPr>
        <w:t xml:space="preserve"> </w:t>
      </w:r>
      <w:r w:rsidRPr="00414EE9">
        <w:rPr>
          <w:rFonts w:ascii="Times New Roman" w:eastAsia="Times New Roman" w:hAnsi="Times New Roman" w:cs="Times New Roman"/>
          <w:color w:val="000000" w:themeColor="text1"/>
        </w:rPr>
        <w:t>classified as biodiversity</w:t>
      </w:r>
      <w:r w:rsidR="00754571" w:rsidRPr="00414EE9">
        <w:rPr>
          <w:rFonts w:ascii="Times New Roman" w:eastAsia="Times New Roman" w:hAnsi="Times New Roman" w:cs="Times New Roman"/>
          <w:color w:val="000000" w:themeColor="text1"/>
        </w:rPr>
        <w:t xml:space="preserve"> hot</w:t>
      </w:r>
      <w:r w:rsidR="00650549" w:rsidRPr="00414EE9">
        <w:rPr>
          <w:rFonts w:ascii="Times New Roman" w:eastAsia="Times New Roman" w:hAnsi="Times New Roman" w:cs="Times New Roman"/>
          <w:color w:val="000000" w:themeColor="text1"/>
        </w:rPr>
        <w:t>s</w:t>
      </w:r>
      <w:r w:rsidR="00754571" w:rsidRPr="00414EE9">
        <w:rPr>
          <w:rFonts w:ascii="Times New Roman" w:eastAsia="Times New Roman" w:hAnsi="Times New Roman" w:cs="Times New Roman"/>
          <w:color w:val="000000" w:themeColor="text1"/>
        </w:rPr>
        <w:t>pots</w:t>
      </w:r>
      <w:r w:rsidR="00650549" w:rsidRPr="00414EE9">
        <w:rPr>
          <w:rFonts w:ascii="Times New Roman" w:eastAsia="Times New Roman" w:hAnsi="Times New Roman" w:cs="Times New Roman"/>
          <w:color w:val="000000" w:themeColor="text1"/>
        </w:rPr>
        <w:t xml:space="preserve"> (source)</w:t>
      </w:r>
      <w:r w:rsidRPr="00414EE9">
        <w:rPr>
          <w:rFonts w:ascii="Times New Roman" w:eastAsia="Times New Roman" w:hAnsi="Times New Roman" w:cs="Times New Roman"/>
          <w:color w:val="000000" w:themeColor="text1"/>
        </w:rPr>
        <w:t xml:space="preserve">. </w:t>
      </w:r>
      <w:r w:rsidR="00650549" w:rsidRPr="00414EE9">
        <w:rPr>
          <w:rFonts w:ascii="Times New Roman" w:eastAsia="Times New Roman" w:hAnsi="Times New Roman" w:cs="Times New Roman"/>
          <w:color w:val="000000" w:themeColor="text1"/>
        </w:rPr>
        <w:t>They</w:t>
      </w:r>
      <w:r w:rsidR="00AB6654" w:rsidRPr="00414EE9">
        <w:rPr>
          <w:rFonts w:ascii="Times New Roman" w:eastAsia="Times New Roman" w:hAnsi="Times New Roman" w:cs="Times New Roman"/>
          <w:color w:val="000000" w:themeColor="text1"/>
        </w:rPr>
        <w:t xml:space="preserve"> </w:t>
      </w:r>
      <w:r w:rsidRPr="00414EE9">
        <w:rPr>
          <w:rFonts w:ascii="Times New Roman" w:eastAsia="Times New Roman" w:hAnsi="Times New Roman" w:cs="Times New Roman"/>
          <w:color w:val="000000" w:themeColor="text1"/>
        </w:rPr>
        <w:t xml:space="preserve">face many man-made threats, including unsustainable logging, agricultural expansion, mining, </w:t>
      </w:r>
      <w:r w:rsidR="00650549" w:rsidRPr="00414EE9">
        <w:rPr>
          <w:rFonts w:ascii="Times New Roman" w:eastAsia="Times New Roman" w:hAnsi="Times New Roman" w:cs="Times New Roman"/>
          <w:color w:val="000000" w:themeColor="text1"/>
        </w:rPr>
        <w:t>settlement</w:t>
      </w:r>
      <w:r w:rsidRPr="00414EE9">
        <w:rPr>
          <w:rFonts w:ascii="Times New Roman" w:eastAsia="Times New Roman" w:hAnsi="Times New Roman" w:cs="Times New Roman"/>
          <w:color w:val="000000" w:themeColor="text1"/>
        </w:rPr>
        <w:t xml:space="preserve">, soil erosion, domestic and </w:t>
      </w:r>
      <w:r w:rsidR="00891FCD" w:rsidRPr="00414EE9">
        <w:rPr>
          <w:rFonts w:ascii="Times New Roman" w:eastAsia="Times New Roman" w:hAnsi="Times New Roman" w:cs="Times New Roman"/>
          <w:color w:val="000000" w:themeColor="text1"/>
        </w:rPr>
        <w:t xml:space="preserve">medium scale </w:t>
      </w:r>
      <w:r w:rsidRPr="00414EE9">
        <w:rPr>
          <w:rFonts w:ascii="Times New Roman" w:eastAsia="Times New Roman" w:hAnsi="Times New Roman" w:cs="Times New Roman"/>
          <w:color w:val="000000" w:themeColor="text1"/>
        </w:rPr>
        <w:t xml:space="preserve">industrial pollution, </w:t>
      </w:r>
      <w:r w:rsidR="00650549" w:rsidRPr="00414EE9">
        <w:rPr>
          <w:rFonts w:ascii="Times New Roman" w:eastAsia="Times New Roman" w:hAnsi="Times New Roman" w:cs="Times New Roman"/>
          <w:color w:val="000000" w:themeColor="text1"/>
        </w:rPr>
        <w:t>lax</w:t>
      </w:r>
      <w:r w:rsidRPr="00414EE9">
        <w:rPr>
          <w:rFonts w:ascii="Times New Roman" w:eastAsia="Times New Roman" w:hAnsi="Times New Roman" w:cs="Times New Roman"/>
          <w:color w:val="000000" w:themeColor="text1"/>
        </w:rPr>
        <w:t xml:space="preserve"> </w:t>
      </w:r>
      <w:proofErr w:type="spellStart"/>
      <w:r w:rsidRPr="00414EE9">
        <w:rPr>
          <w:rFonts w:ascii="Times New Roman" w:eastAsia="Times New Roman" w:hAnsi="Times New Roman" w:cs="Times New Roman"/>
          <w:color w:val="000000" w:themeColor="text1"/>
        </w:rPr>
        <w:t>transboundary</w:t>
      </w:r>
      <w:proofErr w:type="spellEnd"/>
      <w:r w:rsidRPr="00414EE9">
        <w:rPr>
          <w:rFonts w:ascii="Times New Roman" w:eastAsia="Times New Roman" w:hAnsi="Times New Roman" w:cs="Times New Roman"/>
          <w:color w:val="000000" w:themeColor="text1"/>
        </w:rPr>
        <w:t xml:space="preserve"> water governance,</w:t>
      </w:r>
      <w:r w:rsidRPr="00414EE9">
        <w:rPr>
          <w:rFonts w:ascii="Times New Roman" w:eastAsia="Times New Roman" w:hAnsi="Times New Roman" w:cs="Times New Roman"/>
          <w:b/>
          <w:bCs/>
          <w:i/>
          <w:color w:val="000000" w:themeColor="text1"/>
        </w:rPr>
        <w:t xml:space="preserve"> etc</w:t>
      </w:r>
      <w:r w:rsidRPr="00986CF2">
        <w:rPr>
          <w:rFonts w:ascii="Times New Roman" w:eastAsia="Times New Roman" w:hAnsi="Times New Roman" w:cs="Times New Roman"/>
          <w:b/>
          <w:bCs/>
          <w:i/>
        </w:rPr>
        <w:t xml:space="preserve">. </w:t>
      </w:r>
      <w:r w:rsidRPr="00986CF2">
        <w:rPr>
          <w:rFonts w:ascii="Times New Roman" w:hAnsi="Times New Roman" w:cs="Times New Roman"/>
          <w:color w:val="auto"/>
        </w:rPr>
        <w:t xml:space="preserve">This project aims to tackle these various man-made threats for </w:t>
      </w:r>
      <w:r w:rsidR="00891FCD">
        <w:rPr>
          <w:rFonts w:ascii="Times New Roman" w:hAnsi="Times New Roman" w:cs="Times New Roman"/>
          <w:color w:val="auto"/>
        </w:rPr>
        <w:t>a vibrant river basin that would sustain the MRU’s portion of the upper Guinea forest for perpetuity; a healthy Upper Guinea Forest Ecosystem would sustain the river basins and vice versa</w:t>
      </w:r>
      <w:r w:rsidRPr="00986CF2">
        <w:rPr>
          <w:rFonts w:ascii="Times New Roman" w:hAnsi="Times New Roman" w:cs="Times New Roman"/>
          <w:color w:val="auto"/>
        </w:rPr>
        <w:t>.</w:t>
      </w:r>
      <w:r w:rsidR="00891FCD">
        <w:rPr>
          <w:rFonts w:ascii="Times New Roman" w:hAnsi="Times New Roman" w:cs="Times New Roman"/>
          <w:color w:val="auto"/>
        </w:rPr>
        <w:t xml:space="preserve"> </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The project has two components: </w:t>
      </w:r>
      <w:r w:rsidR="00FE3BC4">
        <w:rPr>
          <w:rFonts w:ascii="Times New Roman" w:hAnsi="Times New Roman" w:cs="Times New Roman"/>
          <w:sz w:val="24"/>
          <w:szCs w:val="24"/>
        </w:rPr>
        <w:t>(1) s</w:t>
      </w:r>
      <w:r w:rsidRPr="00986CF2">
        <w:rPr>
          <w:rFonts w:ascii="Times New Roman" w:hAnsi="Times New Roman" w:cs="Times New Roman"/>
          <w:sz w:val="24"/>
          <w:szCs w:val="24"/>
        </w:rPr>
        <w:t xml:space="preserve">ustainable forest management and </w:t>
      </w:r>
      <w:r w:rsidR="00FE3BC4">
        <w:rPr>
          <w:rFonts w:ascii="Times New Roman" w:hAnsi="Times New Roman" w:cs="Times New Roman"/>
          <w:sz w:val="24"/>
          <w:szCs w:val="24"/>
        </w:rPr>
        <w:t xml:space="preserve">(2) </w:t>
      </w:r>
      <w:r w:rsidRPr="00986CF2">
        <w:rPr>
          <w:rFonts w:ascii="Times New Roman" w:hAnsi="Times New Roman" w:cs="Times New Roman"/>
          <w:sz w:val="24"/>
          <w:szCs w:val="24"/>
        </w:rPr>
        <w:t xml:space="preserve">the management of international waters shared by the member countries. </w:t>
      </w:r>
      <w:r w:rsidR="0065302A">
        <w:rPr>
          <w:rFonts w:ascii="Times New Roman" w:hAnsi="Times New Roman" w:cs="Times New Roman"/>
          <w:sz w:val="24"/>
          <w:szCs w:val="24"/>
        </w:rPr>
        <w:t>C</w:t>
      </w:r>
      <w:r w:rsidRPr="00986CF2">
        <w:rPr>
          <w:rFonts w:ascii="Times New Roman" w:hAnsi="Times New Roman" w:cs="Times New Roman"/>
          <w:sz w:val="24"/>
          <w:szCs w:val="24"/>
        </w:rPr>
        <w:t xml:space="preserve">omponent </w:t>
      </w:r>
      <w:r w:rsidR="0065302A">
        <w:rPr>
          <w:rFonts w:ascii="Times New Roman" w:hAnsi="Times New Roman" w:cs="Times New Roman"/>
          <w:sz w:val="24"/>
          <w:szCs w:val="24"/>
        </w:rPr>
        <w:t xml:space="preserve">(2) </w:t>
      </w:r>
      <w:r w:rsidR="00AE7A60">
        <w:rPr>
          <w:rFonts w:ascii="Times New Roman" w:hAnsi="Times New Roman" w:cs="Times New Roman"/>
          <w:sz w:val="24"/>
          <w:szCs w:val="24"/>
        </w:rPr>
        <w:t xml:space="preserve">seeks </w:t>
      </w:r>
      <w:r w:rsidR="00AE7A60" w:rsidRPr="00986CF2">
        <w:rPr>
          <w:rFonts w:ascii="Times New Roman" w:hAnsi="Times New Roman" w:cs="Times New Roman"/>
          <w:sz w:val="24"/>
          <w:szCs w:val="24"/>
        </w:rPr>
        <w:t>to</w:t>
      </w:r>
      <w:r w:rsidR="00EC29A8">
        <w:rPr>
          <w:rFonts w:ascii="Times New Roman" w:hAnsi="Times New Roman" w:cs="Times New Roman"/>
          <w:sz w:val="24"/>
          <w:szCs w:val="24"/>
        </w:rPr>
        <w:t xml:space="preserve"> </w:t>
      </w:r>
      <w:r w:rsidR="00AE7A60">
        <w:rPr>
          <w:rFonts w:ascii="Times New Roman" w:hAnsi="Times New Roman" w:cs="Times New Roman"/>
          <w:sz w:val="24"/>
          <w:szCs w:val="24"/>
        </w:rPr>
        <w:t xml:space="preserve">build </w:t>
      </w:r>
      <w:r w:rsidRPr="00986CF2">
        <w:rPr>
          <w:rFonts w:ascii="Times New Roman" w:hAnsi="Times New Roman" w:cs="Times New Roman"/>
          <w:sz w:val="24"/>
          <w:szCs w:val="24"/>
        </w:rPr>
        <w:t xml:space="preserve">consensus on </w:t>
      </w:r>
      <w:proofErr w:type="spellStart"/>
      <w:r w:rsidRPr="00986CF2">
        <w:rPr>
          <w:rFonts w:ascii="Times New Roman" w:hAnsi="Times New Roman" w:cs="Times New Roman"/>
          <w:sz w:val="24"/>
          <w:szCs w:val="24"/>
        </w:rPr>
        <w:t>transboundary</w:t>
      </w:r>
      <w:proofErr w:type="spellEnd"/>
      <w:r w:rsidRPr="00986CF2">
        <w:rPr>
          <w:rFonts w:ascii="Times New Roman" w:hAnsi="Times New Roman" w:cs="Times New Roman"/>
          <w:sz w:val="24"/>
          <w:szCs w:val="24"/>
        </w:rPr>
        <w:t xml:space="preserve"> issues rela</w:t>
      </w:r>
      <w:r w:rsidR="00AE7A60">
        <w:rPr>
          <w:rFonts w:ascii="Times New Roman" w:hAnsi="Times New Roman" w:cs="Times New Roman"/>
          <w:sz w:val="24"/>
          <w:szCs w:val="24"/>
        </w:rPr>
        <w:t>tive</w:t>
      </w:r>
      <w:r w:rsidRPr="00986CF2">
        <w:rPr>
          <w:rFonts w:ascii="Times New Roman" w:hAnsi="Times New Roman" w:cs="Times New Roman"/>
          <w:sz w:val="24"/>
          <w:szCs w:val="24"/>
        </w:rPr>
        <w:t xml:space="preserve"> to natural resources, including water</w:t>
      </w:r>
      <w:r w:rsidR="00AE7A60">
        <w:rPr>
          <w:rFonts w:ascii="Times New Roman" w:hAnsi="Times New Roman" w:cs="Times New Roman"/>
          <w:sz w:val="24"/>
          <w:szCs w:val="24"/>
        </w:rPr>
        <w:t xml:space="preserve"> resources</w:t>
      </w:r>
      <w:r w:rsidRPr="00986CF2">
        <w:rPr>
          <w:rFonts w:ascii="Times New Roman" w:hAnsi="Times New Roman" w:cs="Times New Roman"/>
          <w:sz w:val="24"/>
          <w:szCs w:val="24"/>
        </w:rPr>
        <w:t xml:space="preserve">. The interventions sites are three trans-boundary basins: </w:t>
      </w:r>
    </w:p>
    <w:p w:rsidR="00FE0589" w:rsidRPr="00986CF2" w:rsidRDefault="00FE0589" w:rsidP="0041113A">
      <w:pPr>
        <w:pStyle w:val="Default"/>
        <w:spacing w:after="30" w:line="276" w:lineRule="auto"/>
        <w:jc w:val="both"/>
        <w:rPr>
          <w:rFonts w:ascii="Times New Roman" w:hAnsi="Times New Roman" w:cs="Times New Roman"/>
        </w:rPr>
      </w:pPr>
      <w:r w:rsidRPr="00986CF2">
        <w:rPr>
          <w:rFonts w:ascii="Times New Roman" w:hAnsi="Times New Roman" w:cs="Times New Roman"/>
        </w:rPr>
        <w:t xml:space="preserve">Target 1: Moa / </w:t>
      </w:r>
      <w:proofErr w:type="spellStart"/>
      <w:r w:rsidRPr="00986CF2">
        <w:rPr>
          <w:rFonts w:ascii="Times New Roman" w:hAnsi="Times New Roman" w:cs="Times New Roman"/>
        </w:rPr>
        <w:t>Makona</w:t>
      </w:r>
      <w:proofErr w:type="spellEnd"/>
      <w:r w:rsidRPr="00986CF2">
        <w:rPr>
          <w:rFonts w:ascii="Times New Roman" w:hAnsi="Times New Roman" w:cs="Times New Roman"/>
        </w:rPr>
        <w:t xml:space="preserve"> River Basin shared by Guinea 44%, Liberia 8.5% and Sierra Leone 47.5%</w:t>
      </w:r>
      <w:r w:rsidR="00A930AB">
        <w:rPr>
          <w:rFonts w:ascii="Times New Roman" w:hAnsi="Times New Roman" w:cs="Times New Roman"/>
        </w:rPr>
        <w:t xml:space="preserve"> </w:t>
      </w:r>
      <w:r w:rsidRPr="00986CF2">
        <w:rPr>
          <w:rFonts w:ascii="Times New Roman" w:hAnsi="Times New Roman" w:cs="Times New Roman"/>
        </w:rPr>
        <w:t xml:space="preserve"> </w:t>
      </w:r>
    </w:p>
    <w:p w:rsidR="00FE0589" w:rsidRPr="00986CF2"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t>Target 2: Cavall</w:t>
      </w:r>
      <w:r w:rsidR="00C612FB">
        <w:rPr>
          <w:rFonts w:ascii="Times New Roman" w:hAnsi="Times New Roman" w:cs="Times New Roman"/>
        </w:rPr>
        <w:t>a</w:t>
      </w:r>
      <w:r w:rsidRPr="00986CF2">
        <w:rPr>
          <w:rFonts w:ascii="Times New Roman" w:hAnsi="Times New Roman" w:cs="Times New Roman"/>
        </w:rPr>
        <w:t xml:space="preserve"> River Basin shared by Côte d’Ivoire 54%, Guinea 5%, and Liberia 41%; and Target 3: </w:t>
      </w:r>
      <w:r w:rsidRPr="00986CF2">
        <w:rPr>
          <w:rFonts w:ascii="Times New Roman" w:eastAsia="Arial" w:hAnsi="Times New Roman" w:cs="Times New Roman"/>
          <w:lang w:eastAsia="fr-FR"/>
        </w:rPr>
        <w:t xml:space="preserve">Little and Great </w:t>
      </w:r>
      <w:proofErr w:type="spellStart"/>
      <w:r w:rsidRPr="00986CF2">
        <w:rPr>
          <w:rFonts w:ascii="Times New Roman" w:eastAsia="Arial" w:hAnsi="Times New Roman" w:cs="Times New Roman"/>
          <w:lang w:eastAsia="fr-FR"/>
        </w:rPr>
        <w:t>Scarcies</w:t>
      </w:r>
      <w:proofErr w:type="spellEnd"/>
      <w:r w:rsidR="00A930AB">
        <w:rPr>
          <w:rFonts w:ascii="Times New Roman" w:eastAsia="Arial" w:hAnsi="Times New Roman" w:cs="Times New Roman"/>
          <w:lang w:eastAsia="fr-FR"/>
        </w:rPr>
        <w:t xml:space="preserve"> </w:t>
      </w:r>
      <w:r w:rsidR="00A930AB" w:rsidRPr="007564FC">
        <w:rPr>
          <w:rFonts w:ascii="Times New Roman" w:eastAsia="Arial" w:hAnsi="Times New Roman" w:cs="Times New Roman"/>
          <w:lang w:eastAsia="fr-FR"/>
        </w:rPr>
        <w:t>(sources</w:t>
      </w:r>
      <w:r w:rsidR="007564FC">
        <w:rPr>
          <w:rFonts w:ascii="Times New Roman" w:eastAsia="Arial" w:hAnsi="Times New Roman" w:cs="Times New Roman"/>
          <w:lang w:eastAsia="fr-FR"/>
        </w:rPr>
        <w:t>:</w:t>
      </w:r>
      <w:r w:rsidR="007564FC" w:rsidRPr="007564FC">
        <w:rPr>
          <w:rFonts w:ascii="Times New Roman" w:eastAsia="Arial" w:hAnsi="Times New Roman" w:cs="Times New Roman"/>
          <w:i/>
          <w:lang w:eastAsia="fr-FR"/>
        </w:rPr>
        <w:t xml:space="preserve"> TOR for recruitment of Consultant to conduct study on the Transboundary Water stakeholders</w:t>
      </w:r>
      <w:r w:rsidR="00A930AB" w:rsidRPr="007564FC">
        <w:rPr>
          <w:rFonts w:ascii="Times New Roman" w:eastAsia="Arial" w:hAnsi="Times New Roman" w:cs="Times New Roman"/>
          <w:lang w:eastAsia="fr-FR"/>
        </w:rPr>
        <w:t>)</w:t>
      </w:r>
      <w:r w:rsidRPr="007564FC">
        <w:rPr>
          <w:rFonts w:ascii="Times New Roman" w:eastAsia="Arial" w:hAnsi="Times New Roman" w:cs="Times New Roman"/>
          <w:lang w:eastAsia="fr-FR"/>
        </w:rPr>
        <w:t>.</w:t>
      </w:r>
      <w:r w:rsidR="00A930AB">
        <w:rPr>
          <w:rFonts w:ascii="Times New Roman" w:eastAsia="Arial" w:hAnsi="Times New Roman" w:cs="Times New Roman"/>
          <w:lang w:eastAsia="fr-FR"/>
        </w:rPr>
        <w:t xml:space="preserve"> </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The </w:t>
      </w:r>
      <w:r w:rsidR="00B15EC7" w:rsidRPr="00986CF2">
        <w:rPr>
          <w:rFonts w:ascii="Times New Roman" w:hAnsi="Times New Roman" w:cs="Times New Roman"/>
          <w:sz w:val="24"/>
          <w:szCs w:val="24"/>
        </w:rPr>
        <w:t>long-term</w:t>
      </w:r>
      <w:r w:rsidRPr="00986CF2">
        <w:rPr>
          <w:rFonts w:ascii="Times New Roman" w:hAnsi="Times New Roman" w:cs="Times New Roman"/>
          <w:sz w:val="24"/>
          <w:szCs w:val="24"/>
        </w:rPr>
        <w:t xml:space="preserve"> objective of the project is to provide global environmental benefits through the strengthening of the management of </w:t>
      </w:r>
      <w:proofErr w:type="spellStart"/>
      <w:r w:rsidRPr="00986CF2">
        <w:rPr>
          <w:rFonts w:ascii="Times New Roman" w:hAnsi="Times New Roman" w:cs="Times New Roman"/>
          <w:sz w:val="24"/>
          <w:szCs w:val="24"/>
        </w:rPr>
        <w:t>transboundary</w:t>
      </w:r>
      <w:proofErr w:type="spellEnd"/>
      <w:r w:rsidRPr="00986CF2">
        <w:rPr>
          <w:rFonts w:ascii="Times New Roman" w:hAnsi="Times New Roman" w:cs="Times New Roman"/>
          <w:sz w:val="24"/>
          <w:szCs w:val="24"/>
        </w:rPr>
        <w:t xml:space="preserve"> natural resources for sustained ecological benefits and improved livelihoods for </w:t>
      </w:r>
      <w:r w:rsidR="003357BD">
        <w:rPr>
          <w:rFonts w:ascii="Times New Roman" w:hAnsi="Times New Roman" w:cs="Times New Roman"/>
          <w:sz w:val="24"/>
          <w:szCs w:val="24"/>
        </w:rPr>
        <w:t xml:space="preserve">adjacent forest </w:t>
      </w:r>
      <w:r w:rsidRPr="00986CF2">
        <w:rPr>
          <w:rFonts w:ascii="Times New Roman" w:hAnsi="Times New Roman" w:cs="Times New Roman"/>
          <w:sz w:val="24"/>
          <w:szCs w:val="24"/>
        </w:rPr>
        <w:t>communities</w:t>
      </w:r>
      <w:r w:rsidR="003357BD">
        <w:rPr>
          <w:rFonts w:ascii="Times New Roman" w:hAnsi="Times New Roman" w:cs="Times New Roman"/>
          <w:sz w:val="24"/>
          <w:szCs w:val="24"/>
        </w:rPr>
        <w:t>.</w:t>
      </w:r>
      <w:r w:rsidRPr="00986CF2">
        <w:rPr>
          <w:rFonts w:ascii="Times New Roman" w:hAnsi="Times New Roman" w:cs="Times New Roman"/>
          <w:sz w:val="24"/>
          <w:szCs w:val="24"/>
        </w:rPr>
        <w:t xml:space="preserve"> </w:t>
      </w:r>
      <w:r w:rsidR="003357BD">
        <w:rPr>
          <w:rFonts w:ascii="Times New Roman" w:hAnsi="Times New Roman" w:cs="Times New Roman"/>
          <w:sz w:val="24"/>
          <w:szCs w:val="24"/>
        </w:rPr>
        <w:t>Further benefits include</w:t>
      </w:r>
      <w:r w:rsidRPr="00986CF2">
        <w:rPr>
          <w:rFonts w:ascii="Times New Roman" w:hAnsi="Times New Roman" w:cs="Times New Roman"/>
          <w:sz w:val="24"/>
          <w:szCs w:val="24"/>
        </w:rPr>
        <w:t xml:space="preserve"> </w:t>
      </w:r>
      <w:r w:rsidR="003357BD" w:rsidRPr="00986CF2">
        <w:rPr>
          <w:rFonts w:ascii="Times New Roman" w:hAnsi="Times New Roman" w:cs="Times New Roman"/>
          <w:sz w:val="24"/>
          <w:szCs w:val="24"/>
        </w:rPr>
        <w:t>maintena</w:t>
      </w:r>
      <w:r w:rsidR="003357BD">
        <w:rPr>
          <w:rFonts w:ascii="Times New Roman" w:hAnsi="Times New Roman" w:cs="Times New Roman"/>
          <w:sz w:val="24"/>
          <w:szCs w:val="24"/>
        </w:rPr>
        <w:t>nce of</w:t>
      </w:r>
      <w:r w:rsidRPr="00986CF2">
        <w:rPr>
          <w:rFonts w:ascii="Times New Roman" w:hAnsi="Times New Roman" w:cs="Times New Roman"/>
          <w:sz w:val="24"/>
          <w:szCs w:val="24"/>
        </w:rPr>
        <w:t xml:space="preserve"> intac</w:t>
      </w:r>
      <w:r w:rsidR="003357BD">
        <w:rPr>
          <w:rFonts w:ascii="Times New Roman" w:hAnsi="Times New Roman" w:cs="Times New Roman"/>
          <w:sz w:val="24"/>
          <w:szCs w:val="24"/>
        </w:rPr>
        <w:t>t</w:t>
      </w:r>
      <w:r w:rsidRPr="00986CF2">
        <w:rPr>
          <w:rFonts w:ascii="Times New Roman" w:hAnsi="Times New Roman" w:cs="Times New Roman"/>
          <w:sz w:val="24"/>
          <w:szCs w:val="24"/>
        </w:rPr>
        <w:t xml:space="preserve"> </w:t>
      </w:r>
      <w:proofErr w:type="spellStart"/>
      <w:r w:rsidRPr="00986CF2">
        <w:rPr>
          <w:rFonts w:ascii="Times New Roman" w:hAnsi="Times New Roman" w:cs="Times New Roman"/>
          <w:sz w:val="24"/>
          <w:szCs w:val="24"/>
        </w:rPr>
        <w:t>transboundary</w:t>
      </w:r>
      <w:proofErr w:type="spellEnd"/>
      <w:r w:rsidRPr="00986CF2">
        <w:rPr>
          <w:rFonts w:ascii="Times New Roman" w:hAnsi="Times New Roman" w:cs="Times New Roman"/>
          <w:sz w:val="24"/>
          <w:szCs w:val="24"/>
        </w:rPr>
        <w:t xml:space="preserve"> ecosystems </w:t>
      </w:r>
      <w:r w:rsidR="003357BD">
        <w:rPr>
          <w:rFonts w:ascii="Times New Roman" w:hAnsi="Times New Roman" w:cs="Times New Roman"/>
          <w:sz w:val="24"/>
          <w:szCs w:val="24"/>
        </w:rPr>
        <w:t>as well as</w:t>
      </w:r>
      <w:r w:rsidRPr="00986CF2">
        <w:rPr>
          <w:rFonts w:ascii="Times New Roman" w:hAnsi="Times New Roman" w:cs="Times New Roman"/>
          <w:sz w:val="24"/>
          <w:szCs w:val="24"/>
        </w:rPr>
        <w:t xml:space="preserve"> international water</w:t>
      </w:r>
      <w:r w:rsidR="003357BD">
        <w:rPr>
          <w:rFonts w:ascii="Times New Roman" w:hAnsi="Times New Roman" w:cs="Times New Roman"/>
          <w:sz w:val="24"/>
          <w:szCs w:val="24"/>
        </w:rPr>
        <w:t>s</w:t>
      </w:r>
      <w:r w:rsidRPr="00986CF2">
        <w:rPr>
          <w:rFonts w:ascii="Times New Roman" w:hAnsi="Times New Roman" w:cs="Times New Roman"/>
          <w:sz w:val="24"/>
          <w:szCs w:val="24"/>
        </w:rPr>
        <w:t xml:space="preserve"> </w:t>
      </w:r>
      <w:r w:rsidR="003357BD">
        <w:rPr>
          <w:rFonts w:ascii="Times New Roman" w:hAnsi="Times New Roman" w:cs="Times New Roman"/>
          <w:sz w:val="24"/>
          <w:szCs w:val="24"/>
        </w:rPr>
        <w:t>in</w:t>
      </w:r>
      <w:r w:rsidRPr="00986CF2">
        <w:rPr>
          <w:rFonts w:ascii="Times New Roman" w:hAnsi="Times New Roman" w:cs="Times New Roman"/>
          <w:sz w:val="24"/>
          <w:szCs w:val="24"/>
        </w:rPr>
        <w:t xml:space="preserve"> surrounding zones where integrated land and water resource management strategies are implemented.  </w:t>
      </w:r>
    </w:p>
    <w:p w:rsidR="00142C8C"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This report covers two of the three target</w:t>
      </w:r>
      <w:r w:rsidR="00E826A0">
        <w:rPr>
          <w:rFonts w:ascii="Times New Roman" w:hAnsi="Times New Roman" w:cs="Times New Roman"/>
          <w:sz w:val="24"/>
          <w:szCs w:val="24"/>
        </w:rPr>
        <w:t>ed</w:t>
      </w:r>
      <w:r w:rsidRPr="00986CF2">
        <w:rPr>
          <w:rFonts w:ascii="Times New Roman" w:hAnsi="Times New Roman" w:cs="Times New Roman"/>
          <w:sz w:val="24"/>
          <w:szCs w:val="24"/>
        </w:rPr>
        <w:t xml:space="preserve"> areas </w:t>
      </w:r>
      <w:r w:rsidR="00142C8C">
        <w:rPr>
          <w:rFonts w:ascii="Times New Roman" w:hAnsi="Times New Roman" w:cs="Times New Roman"/>
          <w:sz w:val="24"/>
          <w:szCs w:val="24"/>
        </w:rPr>
        <w:t>(</w:t>
      </w:r>
      <w:r w:rsidRPr="00986CF2">
        <w:rPr>
          <w:rFonts w:ascii="Times New Roman" w:hAnsi="Times New Roman" w:cs="Times New Roman"/>
          <w:sz w:val="24"/>
          <w:szCs w:val="24"/>
        </w:rPr>
        <w:t xml:space="preserve">Cavalla </w:t>
      </w:r>
      <w:r w:rsidR="00E826A0">
        <w:rPr>
          <w:rFonts w:ascii="Times New Roman" w:hAnsi="Times New Roman" w:cs="Times New Roman"/>
          <w:sz w:val="24"/>
          <w:szCs w:val="24"/>
        </w:rPr>
        <w:t>R</w:t>
      </w:r>
      <w:r w:rsidRPr="00986CF2">
        <w:rPr>
          <w:rFonts w:ascii="Times New Roman" w:hAnsi="Times New Roman" w:cs="Times New Roman"/>
          <w:sz w:val="24"/>
          <w:szCs w:val="24"/>
        </w:rPr>
        <w:t xml:space="preserve">iver </w:t>
      </w:r>
      <w:r w:rsidR="00E826A0">
        <w:rPr>
          <w:rFonts w:ascii="Times New Roman" w:hAnsi="Times New Roman" w:cs="Times New Roman"/>
          <w:sz w:val="24"/>
          <w:szCs w:val="24"/>
        </w:rPr>
        <w:t>B</w:t>
      </w:r>
      <w:r w:rsidRPr="00986CF2">
        <w:rPr>
          <w:rFonts w:ascii="Times New Roman" w:hAnsi="Times New Roman" w:cs="Times New Roman"/>
          <w:sz w:val="24"/>
          <w:szCs w:val="24"/>
        </w:rPr>
        <w:t xml:space="preserve">asin and the Moa </w:t>
      </w:r>
      <w:proofErr w:type="spellStart"/>
      <w:r w:rsidRPr="00986CF2">
        <w:rPr>
          <w:rFonts w:ascii="Times New Roman" w:hAnsi="Times New Roman" w:cs="Times New Roman"/>
          <w:sz w:val="24"/>
          <w:szCs w:val="24"/>
        </w:rPr>
        <w:t>Makona</w:t>
      </w:r>
      <w:proofErr w:type="spellEnd"/>
      <w:r w:rsidRPr="00986CF2">
        <w:rPr>
          <w:rFonts w:ascii="Times New Roman" w:hAnsi="Times New Roman" w:cs="Times New Roman"/>
          <w:sz w:val="24"/>
          <w:szCs w:val="24"/>
        </w:rPr>
        <w:t xml:space="preserve"> </w:t>
      </w:r>
      <w:r w:rsidR="00E826A0">
        <w:rPr>
          <w:rFonts w:ascii="Times New Roman" w:hAnsi="Times New Roman" w:cs="Times New Roman"/>
          <w:sz w:val="24"/>
          <w:szCs w:val="24"/>
        </w:rPr>
        <w:t>R</w:t>
      </w:r>
      <w:r w:rsidRPr="00986CF2">
        <w:rPr>
          <w:rFonts w:ascii="Times New Roman" w:hAnsi="Times New Roman" w:cs="Times New Roman"/>
          <w:sz w:val="24"/>
          <w:szCs w:val="24"/>
        </w:rPr>
        <w:t xml:space="preserve">iver </w:t>
      </w:r>
      <w:r w:rsidR="00E826A0">
        <w:rPr>
          <w:rFonts w:ascii="Times New Roman" w:hAnsi="Times New Roman" w:cs="Times New Roman"/>
          <w:sz w:val="24"/>
          <w:szCs w:val="24"/>
        </w:rPr>
        <w:t>B</w:t>
      </w:r>
      <w:r w:rsidRPr="00986CF2">
        <w:rPr>
          <w:rFonts w:ascii="Times New Roman" w:hAnsi="Times New Roman" w:cs="Times New Roman"/>
          <w:sz w:val="24"/>
          <w:szCs w:val="24"/>
        </w:rPr>
        <w:t>asin</w:t>
      </w:r>
      <w:r w:rsidR="00C47D3F">
        <w:rPr>
          <w:rFonts w:ascii="Times New Roman" w:hAnsi="Times New Roman" w:cs="Times New Roman"/>
          <w:sz w:val="24"/>
          <w:szCs w:val="24"/>
        </w:rPr>
        <w:t xml:space="preserve">). </w:t>
      </w:r>
    </w:p>
    <w:p w:rsidR="00142C8C" w:rsidRPr="00AC337C" w:rsidRDefault="00142C8C" w:rsidP="0041113A">
      <w:pPr>
        <w:spacing w:line="276" w:lineRule="auto"/>
        <w:jc w:val="both"/>
        <w:rPr>
          <w:rFonts w:ascii="Times New Roman" w:eastAsia="Times New Roman" w:hAnsi="Times New Roman" w:cs="Times New Roman"/>
          <w:sz w:val="24"/>
          <w:szCs w:val="24"/>
          <w:lang w:eastAsia="fr-FR"/>
        </w:rPr>
      </w:pPr>
      <w:r>
        <w:rPr>
          <w:rFonts w:ascii="Times New Roman" w:hAnsi="Times New Roman" w:cs="Times New Roman"/>
          <w:sz w:val="24"/>
          <w:szCs w:val="24"/>
        </w:rPr>
        <w:lastRenderedPageBreak/>
        <w:t>This study focuses on the following areas:</w:t>
      </w:r>
    </w:p>
    <w:p w:rsidR="000C28F1" w:rsidRDefault="000C28F1" w:rsidP="000C28F1">
      <w:pPr>
        <w:pStyle w:val="ListParagraph"/>
        <w:spacing w:line="276" w:lineRule="auto"/>
        <w:ind w:left="1440"/>
        <w:jc w:val="both"/>
        <w:rPr>
          <w:rFonts w:ascii="Times New Roman" w:eastAsia="Arial" w:hAnsi="Times New Roman" w:cs="Times New Roman"/>
          <w:sz w:val="24"/>
          <w:szCs w:val="24"/>
          <w:lang w:eastAsia="fr-FR"/>
        </w:rPr>
      </w:pPr>
      <w:r>
        <w:rPr>
          <w:rFonts w:ascii="Times New Roman" w:eastAsia="Arial" w:hAnsi="Times New Roman" w:cs="Times New Roman"/>
          <w:sz w:val="24"/>
          <w:szCs w:val="24"/>
          <w:lang w:eastAsia="fr-FR"/>
        </w:rPr>
        <w:t xml:space="preserve">                                                 2</w:t>
      </w:r>
    </w:p>
    <w:p w:rsidR="00142C8C" w:rsidRDefault="00FE0589" w:rsidP="00142C8C">
      <w:pPr>
        <w:pStyle w:val="ListParagraph"/>
        <w:numPr>
          <w:ilvl w:val="0"/>
          <w:numId w:val="12"/>
        </w:numPr>
        <w:spacing w:line="276" w:lineRule="auto"/>
        <w:jc w:val="both"/>
        <w:rPr>
          <w:rFonts w:ascii="Times New Roman" w:eastAsia="Arial" w:hAnsi="Times New Roman" w:cs="Times New Roman"/>
          <w:sz w:val="24"/>
          <w:szCs w:val="24"/>
          <w:lang w:eastAsia="fr-FR"/>
        </w:rPr>
      </w:pPr>
      <w:r w:rsidRPr="00142C8C">
        <w:rPr>
          <w:rFonts w:ascii="Times New Roman" w:eastAsia="Arial" w:hAnsi="Times New Roman" w:cs="Times New Roman"/>
          <w:sz w:val="24"/>
          <w:szCs w:val="24"/>
          <w:lang w:eastAsia="fr-FR"/>
        </w:rPr>
        <w:t>water sector stakeholders</w:t>
      </w:r>
      <w:r w:rsidR="00142C8C">
        <w:rPr>
          <w:rFonts w:ascii="Times New Roman" w:eastAsia="Arial" w:hAnsi="Times New Roman" w:cs="Times New Roman"/>
          <w:sz w:val="24"/>
          <w:szCs w:val="24"/>
          <w:lang w:eastAsia="fr-FR"/>
        </w:rPr>
        <w:t xml:space="preserve"> in</w:t>
      </w:r>
      <w:r w:rsidRPr="00142C8C">
        <w:rPr>
          <w:rFonts w:ascii="Times New Roman" w:eastAsia="Arial" w:hAnsi="Times New Roman" w:cs="Times New Roman"/>
          <w:sz w:val="24"/>
          <w:szCs w:val="24"/>
          <w:lang w:eastAsia="fr-FR"/>
        </w:rPr>
        <w:t xml:space="preserve"> </w:t>
      </w:r>
      <w:r w:rsidR="00142C8C">
        <w:rPr>
          <w:rFonts w:ascii="Times New Roman" w:eastAsia="Arial" w:hAnsi="Times New Roman" w:cs="Times New Roman"/>
          <w:sz w:val="24"/>
          <w:szCs w:val="24"/>
          <w:lang w:eastAsia="fr-FR"/>
        </w:rPr>
        <w:t xml:space="preserve">the </w:t>
      </w:r>
      <w:proofErr w:type="spellStart"/>
      <w:r w:rsidRPr="00142C8C">
        <w:rPr>
          <w:rFonts w:ascii="Times New Roman" w:eastAsia="Arial" w:hAnsi="Times New Roman" w:cs="Times New Roman"/>
          <w:sz w:val="24"/>
          <w:szCs w:val="24"/>
          <w:lang w:eastAsia="fr-FR"/>
        </w:rPr>
        <w:t>transboundary</w:t>
      </w:r>
      <w:proofErr w:type="spellEnd"/>
      <w:r w:rsidRPr="00142C8C">
        <w:rPr>
          <w:rFonts w:ascii="Times New Roman" w:eastAsia="Arial" w:hAnsi="Times New Roman" w:cs="Times New Roman"/>
          <w:sz w:val="24"/>
          <w:szCs w:val="24"/>
          <w:lang w:eastAsia="fr-FR"/>
        </w:rPr>
        <w:t xml:space="preserve"> basins </w:t>
      </w:r>
    </w:p>
    <w:p w:rsidR="00142C8C" w:rsidRDefault="00142C8C" w:rsidP="00142C8C">
      <w:pPr>
        <w:pStyle w:val="ListParagraph"/>
        <w:numPr>
          <w:ilvl w:val="0"/>
          <w:numId w:val="12"/>
        </w:numPr>
        <w:spacing w:line="276" w:lineRule="auto"/>
        <w:jc w:val="both"/>
        <w:rPr>
          <w:rFonts w:ascii="Times New Roman" w:eastAsia="Arial" w:hAnsi="Times New Roman" w:cs="Times New Roman"/>
          <w:sz w:val="24"/>
          <w:szCs w:val="24"/>
          <w:lang w:eastAsia="fr-FR"/>
        </w:rPr>
      </w:pPr>
      <w:r>
        <w:rPr>
          <w:rFonts w:ascii="Times New Roman" w:eastAsia="Arial" w:hAnsi="Times New Roman" w:cs="Times New Roman"/>
          <w:sz w:val="24"/>
          <w:szCs w:val="24"/>
          <w:lang w:eastAsia="fr-FR"/>
        </w:rPr>
        <w:t>T</w:t>
      </w:r>
      <w:r w:rsidR="00FE0589" w:rsidRPr="00142C8C">
        <w:rPr>
          <w:rFonts w:ascii="Times New Roman" w:eastAsia="Arial" w:hAnsi="Times New Roman" w:cs="Times New Roman"/>
          <w:sz w:val="24"/>
          <w:szCs w:val="24"/>
          <w:lang w:eastAsia="fr-FR"/>
        </w:rPr>
        <w:t xml:space="preserve">raining needs </w:t>
      </w:r>
      <w:r w:rsidR="003614AF" w:rsidRPr="00142C8C">
        <w:rPr>
          <w:rFonts w:ascii="Times New Roman" w:eastAsia="Arial" w:hAnsi="Times New Roman" w:cs="Times New Roman"/>
          <w:sz w:val="24"/>
          <w:szCs w:val="24"/>
          <w:lang w:eastAsia="fr-FR"/>
        </w:rPr>
        <w:t>of</w:t>
      </w:r>
      <w:r w:rsidR="00FE0589" w:rsidRPr="00142C8C">
        <w:rPr>
          <w:rFonts w:ascii="Times New Roman" w:eastAsia="Arial" w:hAnsi="Times New Roman" w:cs="Times New Roman"/>
          <w:sz w:val="24"/>
          <w:szCs w:val="24"/>
          <w:lang w:eastAsia="fr-FR"/>
        </w:rPr>
        <w:t xml:space="preserve"> </w:t>
      </w:r>
      <w:r>
        <w:rPr>
          <w:rFonts w:ascii="Times New Roman" w:eastAsia="Arial" w:hAnsi="Times New Roman" w:cs="Times New Roman"/>
          <w:sz w:val="24"/>
          <w:szCs w:val="24"/>
          <w:lang w:eastAsia="fr-FR"/>
        </w:rPr>
        <w:t>the communities in the basins</w:t>
      </w:r>
    </w:p>
    <w:p w:rsidR="00142C8C" w:rsidRPr="00C47D3F" w:rsidRDefault="00142C8C" w:rsidP="00C47D3F">
      <w:pPr>
        <w:pStyle w:val="ListParagraph"/>
        <w:numPr>
          <w:ilvl w:val="0"/>
          <w:numId w:val="12"/>
        </w:numPr>
        <w:spacing w:line="276" w:lineRule="auto"/>
        <w:jc w:val="both"/>
        <w:rPr>
          <w:rFonts w:ascii="Times New Roman" w:eastAsia="Arial" w:hAnsi="Times New Roman" w:cs="Times New Roman"/>
          <w:sz w:val="24"/>
          <w:szCs w:val="24"/>
          <w:lang w:eastAsia="fr-FR"/>
        </w:rPr>
      </w:pPr>
      <w:r>
        <w:rPr>
          <w:rFonts w:ascii="Times New Roman" w:eastAsia="Arial" w:hAnsi="Times New Roman" w:cs="Times New Roman"/>
          <w:sz w:val="24"/>
          <w:szCs w:val="24"/>
          <w:lang w:eastAsia="fr-FR"/>
        </w:rPr>
        <w:t>T</w:t>
      </w:r>
      <w:r w:rsidRPr="00142C8C">
        <w:rPr>
          <w:rFonts w:ascii="Times New Roman" w:eastAsia="Arial" w:hAnsi="Times New Roman" w:cs="Times New Roman"/>
          <w:sz w:val="24"/>
          <w:szCs w:val="24"/>
          <w:lang w:eastAsia="fr-FR"/>
        </w:rPr>
        <w:t>raining program designed in line with the TOR</w:t>
      </w:r>
    </w:p>
    <w:p w:rsidR="00FE0589" w:rsidRPr="00986CF2" w:rsidRDefault="00FE0589" w:rsidP="0041113A">
      <w:pPr>
        <w:spacing w:line="276" w:lineRule="auto"/>
        <w:jc w:val="both"/>
        <w:rPr>
          <w:rFonts w:ascii="Times New Roman" w:hAnsi="Times New Roman" w:cs="Times New Roman"/>
          <w:sz w:val="24"/>
          <w:szCs w:val="24"/>
        </w:rPr>
      </w:pPr>
    </w:p>
    <w:p w:rsidR="00FE0589" w:rsidRPr="00986CF2" w:rsidRDefault="00FE0589" w:rsidP="0041113A">
      <w:pPr>
        <w:pStyle w:val="Default"/>
        <w:numPr>
          <w:ilvl w:val="0"/>
          <w:numId w:val="10"/>
        </w:numPr>
        <w:spacing w:line="276" w:lineRule="auto"/>
        <w:jc w:val="both"/>
        <w:rPr>
          <w:rFonts w:ascii="Times New Roman" w:hAnsi="Times New Roman" w:cs="Times New Roman"/>
          <w:b/>
          <w:bCs/>
          <w:i/>
        </w:rPr>
      </w:pPr>
      <w:r w:rsidRPr="00986CF2">
        <w:rPr>
          <w:rFonts w:ascii="Times New Roman" w:hAnsi="Times New Roman" w:cs="Times New Roman"/>
          <w:b/>
        </w:rPr>
        <w:t>INTRODUCTION</w:t>
      </w:r>
      <w:r w:rsidRPr="00986CF2">
        <w:rPr>
          <w:rFonts w:ascii="Times New Roman" w:hAnsi="Times New Roman" w:cs="Times New Roman"/>
          <w:b/>
          <w:bCs/>
          <w:i/>
        </w:rPr>
        <w:t xml:space="preserve"> </w:t>
      </w:r>
    </w:p>
    <w:p w:rsidR="00FE0589" w:rsidRPr="00986CF2" w:rsidRDefault="00FE0589" w:rsidP="0041113A">
      <w:pPr>
        <w:pStyle w:val="Default"/>
        <w:spacing w:line="276" w:lineRule="auto"/>
        <w:ind w:firstLine="360"/>
        <w:jc w:val="both"/>
        <w:rPr>
          <w:rFonts w:ascii="Times New Roman" w:hAnsi="Times New Roman" w:cs="Times New Roman"/>
          <w:b/>
          <w:bCs/>
          <w:i/>
        </w:rPr>
      </w:pPr>
      <w:r w:rsidRPr="00986CF2">
        <w:rPr>
          <w:rFonts w:ascii="Times New Roman" w:hAnsi="Times New Roman" w:cs="Times New Roman"/>
          <w:bCs/>
          <w:i/>
        </w:rPr>
        <w:t>2.1 The Cavalla River basin:</w:t>
      </w:r>
    </w:p>
    <w:p w:rsidR="00FE0589" w:rsidRPr="00986CF2" w:rsidRDefault="00FE0589" w:rsidP="0041113A">
      <w:pPr>
        <w:pStyle w:val="Default"/>
        <w:spacing w:line="276" w:lineRule="auto"/>
        <w:jc w:val="both"/>
        <w:rPr>
          <w:rFonts w:ascii="Times New Roman" w:hAnsi="Times New Roman" w:cs="Times New Roman"/>
          <w:lang w:val="en-GB"/>
        </w:rPr>
      </w:pPr>
      <w:r w:rsidRPr="00986CF2">
        <w:rPr>
          <w:rFonts w:ascii="Times New Roman" w:hAnsi="Times New Roman" w:cs="Times New Roman"/>
        </w:rPr>
        <w:t xml:space="preserve">The Cavalla is an international river shared by Liberia, the Ivory Coast and Guinea. </w:t>
      </w:r>
      <w:r w:rsidRPr="00986CF2">
        <w:rPr>
          <w:rFonts w:ascii="Times New Roman" w:eastAsia="Times New Roman" w:hAnsi="Times New Roman" w:cs="Times New Roman"/>
        </w:rPr>
        <w:t>It is one of the priority basins, targeted by this project and classified as priority areas for biodiversity. This basin hosts</w:t>
      </w:r>
      <w:r w:rsidRPr="00986CF2">
        <w:rPr>
          <w:rFonts w:ascii="Times New Roman" w:hAnsi="Times New Roman" w:cs="Times New Roman"/>
          <w:lang w:val="en-GB"/>
        </w:rPr>
        <w:t xml:space="preserve"> the </w:t>
      </w:r>
      <w:proofErr w:type="spellStart"/>
      <w:r w:rsidRPr="00986CF2">
        <w:rPr>
          <w:rFonts w:ascii="Times New Roman" w:hAnsi="Times New Roman" w:cs="Times New Roman"/>
          <w:lang w:val="en-GB"/>
        </w:rPr>
        <w:t>Grebo-Krahn</w:t>
      </w:r>
      <w:proofErr w:type="spellEnd"/>
      <w:r w:rsidRPr="00986CF2">
        <w:rPr>
          <w:rFonts w:ascii="Times New Roman" w:hAnsi="Times New Roman" w:cs="Times New Roman"/>
          <w:lang w:val="en-GB"/>
        </w:rPr>
        <w:t xml:space="preserve"> National Park along with the </w:t>
      </w:r>
      <w:proofErr w:type="spellStart"/>
      <w:r w:rsidRPr="00986CF2">
        <w:rPr>
          <w:rFonts w:ascii="Times New Roman" w:hAnsi="Times New Roman" w:cs="Times New Roman"/>
          <w:lang w:val="en-GB"/>
        </w:rPr>
        <w:t>Sapo</w:t>
      </w:r>
      <w:proofErr w:type="spellEnd"/>
      <w:r w:rsidRPr="00986CF2">
        <w:rPr>
          <w:rFonts w:ascii="Times New Roman" w:hAnsi="Times New Roman" w:cs="Times New Roman"/>
          <w:lang w:val="en-GB"/>
        </w:rPr>
        <w:t xml:space="preserve"> National Park established by </w:t>
      </w:r>
      <w:r w:rsidRPr="00986CF2">
        <w:rPr>
          <w:rFonts w:ascii="Times New Roman" w:hAnsi="Times New Roman" w:cs="Times New Roman"/>
        </w:rPr>
        <w:t xml:space="preserve">The Forestry Development Authority (FDA) of Liberia protecting a little over 96.000 ha of forests along the border between Liberia and Côte d’Ivoire. The establishment of the GKNP is in </w:t>
      </w:r>
      <w:proofErr w:type="spellStart"/>
      <w:r w:rsidRPr="00986CF2">
        <w:rPr>
          <w:rFonts w:ascii="Times New Roman" w:hAnsi="Times New Roman" w:cs="Times New Roman"/>
        </w:rPr>
        <w:t>fulfilment</w:t>
      </w:r>
      <w:proofErr w:type="spellEnd"/>
      <w:r w:rsidRPr="00986CF2">
        <w:rPr>
          <w:rFonts w:ascii="Times New Roman" w:hAnsi="Times New Roman" w:cs="Times New Roman"/>
        </w:rPr>
        <w:t xml:space="preserve"> of chapter 9, section 9.1, of the 2006 National Forestry Reform Law of Liberia which required the FDA to “establish Protected Forest Area Network, together with conservation corridors and incorporating existing National Forests to cover at least 30% of the existing forested area of Liberia.</w:t>
      </w:r>
      <w:r w:rsidRPr="00986CF2">
        <w:rPr>
          <w:rFonts w:ascii="Times New Roman" w:hAnsi="Times New Roman" w:cs="Times New Roman"/>
          <w:lang w:val="en-GB"/>
        </w:rPr>
        <w:t xml:space="preserve">  </w:t>
      </w:r>
    </w:p>
    <w:p w:rsidR="00FE0589" w:rsidRPr="00986CF2"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t xml:space="preserve">Cavalla River that is in western </w:t>
      </w:r>
      <w:proofErr w:type="gramStart"/>
      <w:r w:rsidRPr="00986CF2">
        <w:rPr>
          <w:rFonts w:ascii="Times New Roman" w:hAnsi="Times New Roman" w:cs="Times New Roman"/>
        </w:rPr>
        <w:t>Africa,</w:t>
      </w:r>
      <w:proofErr w:type="gramEnd"/>
      <w:r w:rsidRPr="00986CF2">
        <w:rPr>
          <w:rFonts w:ascii="Times New Roman" w:hAnsi="Times New Roman" w:cs="Times New Roman"/>
        </w:rPr>
        <w:t xml:space="preserve"> runs between Ivory Coast and Liberia. It is also known as the </w:t>
      </w:r>
      <w:proofErr w:type="spellStart"/>
      <w:r w:rsidRPr="00986CF2">
        <w:rPr>
          <w:rFonts w:ascii="Times New Roman" w:hAnsi="Times New Roman" w:cs="Times New Roman"/>
        </w:rPr>
        <w:t>Cavally</w:t>
      </w:r>
      <w:proofErr w:type="spellEnd"/>
      <w:r w:rsidRPr="00986CF2">
        <w:rPr>
          <w:rFonts w:ascii="Times New Roman" w:hAnsi="Times New Roman" w:cs="Times New Roman"/>
        </w:rPr>
        <w:t xml:space="preserve">, </w:t>
      </w:r>
      <w:proofErr w:type="spellStart"/>
      <w:r w:rsidRPr="00986CF2">
        <w:rPr>
          <w:rFonts w:ascii="Times New Roman" w:hAnsi="Times New Roman" w:cs="Times New Roman"/>
        </w:rPr>
        <w:t>Youbou</w:t>
      </w:r>
      <w:proofErr w:type="spellEnd"/>
      <w:r w:rsidRPr="00986CF2">
        <w:rPr>
          <w:rFonts w:ascii="Times New Roman" w:hAnsi="Times New Roman" w:cs="Times New Roman"/>
        </w:rPr>
        <w:t xml:space="preserve">, or </w:t>
      </w:r>
      <w:proofErr w:type="spellStart"/>
      <w:r w:rsidRPr="00986CF2">
        <w:rPr>
          <w:rFonts w:ascii="Times New Roman" w:hAnsi="Times New Roman" w:cs="Times New Roman"/>
        </w:rPr>
        <w:t>Diougou</w:t>
      </w:r>
      <w:proofErr w:type="spellEnd"/>
      <w:r w:rsidRPr="00986CF2">
        <w:rPr>
          <w:rFonts w:ascii="Times New Roman" w:hAnsi="Times New Roman" w:cs="Times New Roman"/>
        </w:rPr>
        <w:t xml:space="preserve">, river in the local languages. </w:t>
      </w:r>
    </w:p>
    <w:p w:rsidR="00FE0589" w:rsidRPr="00986CF2" w:rsidRDefault="00FE0589" w:rsidP="0041113A">
      <w:pPr>
        <w:autoSpaceDE w:val="0"/>
        <w:autoSpaceDN w:val="0"/>
        <w:adjustRightInd w:val="0"/>
        <w:spacing w:after="0" w:line="276" w:lineRule="auto"/>
        <w:jc w:val="both"/>
        <w:rPr>
          <w:rFonts w:ascii="Times New Roman" w:hAnsi="Times New Roman" w:cs="Times New Roman"/>
          <w:sz w:val="24"/>
          <w:szCs w:val="24"/>
        </w:rPr>
      </w:pPr>
      <w:r w:rsidRPr="00986CF2">
        <w:rPr>
          <w:rFonts w:ascii="Times New Roman" w:eastAsia="Times New Roman" w:hAnsi="Times New Roman" w:cs="Times New Roman"/>
          <w:sz w:val="24"/>
          <w:szCs w:val="24"/>
        </w:rPr>
        <w:t xml:space="preserve">It rises north of the </w:t>
      </w:r>
      <w:proofErr w:type="spellStart"/>
      <w:r w:rsidRPr="00986CF2">
        <w:rPr>
          <w:rFonts w:ascii="Times New Roman" w:eastAsia="Times New Roman" w:hAnsi="Times New Roman" w:cs="Times New Roman"/>
          <w:sz w:val="24"/>
          <w:szCs w:val="24"/>
        </w:rPr>
        <w:t>Nimba</w:t>
      </w:r>
      <w:proofErr w:type="spellEnd"/>
      <w:r w:rsidRPr="00986CF2">
        <w:rPr>
          <w:rFonts w:ascii="Times New Roman" w:eastAsia="Times New Roman" w:hAnsi="Times New Roman" w:cs="Times New Roman"/>
          <w:sz w:val="24"/>
          <w:szCs w:val="24"/>
        </w:rPr>
        <w:t xml:space="preserve"> Range in Guinea and flows south to form more than half of the Liberia–Côte d'Ivoire border. The Cavalla enters the Atlantic Ocean 13 miles (21 km) east of Harper, Liberia, after a course of 320 miles (515 km). With its major tributaries (the </w:t>
      </w:r>
      <w:proofErr w:type="spellStart"/>
      <w:r w:rsidRPr="00986CF2">
        <w:rPr>
          <w:rFonts w:ascii="Times New Roman" w:eastAsia="Times New Roman" w:hAnsi="Times New Roman" w:cs="Times New Roman"/>
          <w:sz w:val="24"/>
          <w:szCs w:val="24"/>
        </w:rPr>
        <w:t>Duobe</w:t>
      </w:r>
      <w:proofErr w:type="spellEnd"/>
      <w:r w:rsidRPr="00986CF2">
        <w:rPr>
          <w:rFonts w:ascii="Times New Roman" w:eastAsia="Times New Roman" w:hAnsi="Times New Roman" w:cs="Times New Roman"/>
          <w:sz w:val="24"/>
          <w:szCs w:val="24"/>
        </w:rPr>
        <w:t xml:space="preserve">, </w:t>
      </w:r>
      <w:proofErr w:type="spellStart"/>
      <w:r w:rsidRPr="00986CF2">
        <w:rPr>
          <w:rFonts w:ascii="Times New Roman" w:eastAsia="Times New Roman" w:hAnsi="Times New Roman" w:cs="Times New Roman"/>
          <w:sz w:val="24"/>
          <w:szCs w:val="24"/>
        </w:rPr>
        <w:t>Nuohn</w:t>
      </w:r>
      <w:proofErr w:type="spellEnd"/>
      <w:r w:rsidRPr="00986CF2">
        <w:rPr>
          <w:rFonts w:ascii="Times New Roman" w:eastAsia="Times New Roman" w:hAnsi="Times New Roman" w:cs="Times New Roman"/>
          <w:sz w:val="24"/>
          <w:szCs w:val="24"/>
        </w:rPr>
        <w:t>, Gee, and the Hana), it drains an area of 11,670 square miles (30,225 square km).</w:t>
      </w:r>
      <w:r w:rsidRPr="00986CF2">
        <w:rPr>
          <w:rFonts w:ascii="Times New Roman" w:hAnsi="Times New Roman" w:cs="Times New Roman"/>
          <w:sz w:val="24"/>
          <w:szCs w:val="24"/>
        </w:rPr>
        <w:t xml:space="preserve"> Finally, the river flows north from Mount </w:t>
      </w:r>
      <w:proofErr w:type="spellStart"/>
      <w:r w:rsidRPr="00986CF2">
        <w:rPr>
          <w:rFonts w:ascii="Times New Roman" w:hAnsi="Times New Roman" w:cs="Times New Roman"/>
          <w:sz w:val="24"/>
          <w:szCs w:val="24"/>
        </w:rPr>
        <w:t>Nimba</w:t>
      </w:r>
      <w:proofErr w:type="spellEnd"/>
      <w:r w:rsidRPr="00986CF2">
        <w:rPr>
          <w:rFonts w:ascii="Times New Roman" w:hAnsi="Times New Roman" w:cs="Times New Roman"/>
          <w:sz w:val="24"/>
          <w:szCs w:val="24"/>
        </w:rPr>
        <w:t xml:space="preserve"> in Guinea to its mouth in Harper, Liberia. Along the way, the river supports a multitude of uses: transport of logs; irrigation for rice cultivation and floodplain subsistence gardens; fisheries; a large mangrove forest; and drinking water. Water supplies in its large communities are contaminated to unsafe levels by mining and agricultural runoff. </w:t>
      </w:r>
      <w:r w:rsidRPr="00986CF2">
        <w:rPr>
          <w:rFonts w:ascii="Times New Roman" w:eastAsia="Times New Roman" w:hAnsi="Times New Roman" w:cs="Times New Roman"/>
          <w:sz w:val="24"/>
          <w:szCs w:val="24"/>
        </w:rPr>
        <w:t xml:space="preserve">The source of many of Liberia's rivers is the </w:t>
      </w:r>
      <w:proofErr w:type="spellStart"/>
      <w:r w:rsidRPr="00986CF2">
        <w:rPr>
          <w:rFonts w:ascii="Times New Roman" w:eastAsia="Times New Roman" w:hAnsi="Times New Roman" w:cs="Times New Roman"/>
          <w:sz w:val="24"/>
          <w:szCs w:val="24"/>
        </w:rPr>
        <w:t>Nimba</w:t>
      </w:r>
      <w:proofErr w:type="spellEnd"/>
      <w:r w:rsidRPr="00986CF2">
        <w:rPr>
          <w:rFonts w:ascii="Times New Roman" w:eastAsia="Times New Roman" w:hAnsi="Times New Roman" w:cs="Times New Roman"/>
          <w:sz w:val="24"/>
          <w:szCs w:val="24"/>
        </w:rPr>
        <w:t xml:space="preserve"> Mountains.</w:t>
      </w:r>
    </w:p>
    <w:p w:rsidR="00FE0589" w:rsidRPr="00986CF2" w:rsidRDefault="00FE0589" w:rsidP="0041113A">
      <w:pPr>
        <w:pStyle w:val="Default"/>
        <w:spacing w:line="276" w:lineRule="auto"/>
        <w:ind w:firstLine="720"/>
        <w:jc w:val="both"/>
        <w:rPr>
          <w:rFonts w:ascii="Times New Roman" w:eastAsia="Times New Roman" w:hAnsi="Times New Roman" w:cs="Times New Roman"/>
        </w:rPr>
      </w:pPr>
    </w:p>
    <w:p w:rsidR="00FE0589" w:rsidRPr="00986CF2" w:rsidRDefault="00FE0589" w:rsidP="0041113A">
      <w:pPr>
        <w:pStyle w:val="Default"/>
        <w:spacing w:line="276" w:lineRule="auto"/>
        <w:jc w:val="both"/>
        <w:rPr>
          <w:rFonts w:ascii="Times New Roman" w:eastAsia="Times New Roman" w:hAnsi="Times New Roman" w:cs="Times New Roman"/>
          <w:i/>
        </w:rPr>
      </w:pPr>
      <w:r w:rsidRPr="00986CF2">
        <w:rPr>
          <w:rFonts w:ascii="Times New Roman" w:eastAsia="Times New Roman" w:hAnsi="Times New Roman" w:cs="Times New Roman"/>
          <w:i/>
        </w:rPr>
        <w:t xml:space="preserve">2.2 The Moa </w:t>
      </w:r>
      <w:proofErr w:type="spellStart"/>
      <w:r w:rsidRPr="00986CF2">
        <w:rPr>
          <w:rFonts w:ascii="Times New Roman" w:eastAsia="Times New Roman" w:hAnsi="Times New Roman" w:cs="Times New Roman"/>
          <w:i/>
        </w:rPr>
        <w:t>Makona</w:t>
      </w:r>
      <w:proofErr w:type="spellEnd"/>
      <w:r w:rsidRPr="00986CF2">
        <w:rPr>
          <w:rFonts w:ascii="Times New Roman" w:eastAsia="Times New Roman" w:hAnsi="Times New Roman" w:cs="Times New Roman"/>
          <w:i/>
        </w:rPr>
        <w:t xml:space="preserve"> River Basin:</w:t>
      </w:r>
    </w:p>
    <w:p w:rsidR="000C28F1" w:rsidRDefault="00FE0589" w:rsidP="0041113A">
      <w:pPr>
        <w:pStyle w:val="Default"/>
        <w:spacing w:line="276" w:lineRule="auto"/>
        <w:jc w:val="both"/>
        <w:rPr>
          <w:rFonts w:ascii="Times New Roman" w:eastAsia="Times New Roman" w:hAnsi="Times New Roman" w:cs="Times New Roman"/>
        </w:rPr>
      </w:pPr>
      <w:r w:rsidRPr="00986CF2">
        <w:rPr>
          <w:rFonts w:ascii="Times New Roman" w:eastAsia="Times New Roman" w:hAnsi="Times New Roman" w:cs="Times New Roman"/>
        </w:rPr>
        <w:t xml:space="preserve">The Moa </w:t>
      </w:r>
      <w:proofErr w:type="spellStart"/>
      <w:r w:rsidRPr="00986CF2">
        <w:rPr>
          <w:rFonts w:ascii="Times New Roman" w:eastAsia="Times New Roman" w:hAnsi="Times New Roman" w:cs="Times New Roman"/>
        </w:rPr>
        <w:t>Makona</w:t>
      </w:r>
      <w:proofErr w:type="spellEnd"/>
      <w:r w:rsidRPr="00986CF2">
        <w:rPr>
          <w:rFonts w:ascii="Times New Roman" w:eastAsia="Times New Roman" w:hAnsi="Times New Roman" w:cs="Times New Roman"/>
        </w:rPr>
        <w:t xml:space="preserve"> River rises from Guinea and passes through </w:t>
      </w:r>
      <w:proofErr w:type="spellStart"/>
      <w:r w:rsidRPr="00986CF2">
        <w:rPr>
          <w:rFonts w:ascii="Times New Roman" w:eastAsia="Times New Roman" w:hAnsi="Times New Roman" w:cs="Times New Roman"/>
        </w:rPr>
        <w:t>Foya</w:t>
      </w:r>
      <w:proofErr w:type="spellEnd"/>
      <w:r w:rsidRPr="00986CF2">
        <w:rPr>
          <w:rFonts w:ascii="Times New Roman" w:eastAsia="Times New Roman" w:hAnsi="Times New Roman" w:cs="Times New Roman"/>
        </w:rPr>
        <w:t xml:space="preserve"> District, </w:t>
      </w:r>
      <w:proofErr w:type="spellStart"/>
      <w:r w:rsidRPr="00986CF2">
        <w:rPr>
          <w:rFonts w:ascii="Times New Roman" w:eastAsia="Times New Roman" w:hAnsi="Times New Roman" w:cs="Times New Roman"/>
        </w:rPr>
        <w:t>Lofa</w:t>
      </w:r>
      <w:proofErr w:type="spellEnd"/>
      <w:r w:rsidRPr="00986CF2">
        <w:rPr>
          <w:rFonts w:ascii="Times New Roman" w:eastAsia="Times New Roman" w:hAnsi="Times New Roman" w:cs="Times New Roman"/>
        </w:rPr>
        <w:t xml:space="preserve"> County, Liberia into the Sierra Leone where it empties in the Atlantic Ocean. Not much is mentioned about the Moa </w:t>
      </w:r>
      <w:proofErr w:type="spellStart"/>
      <w:r w:rsidRPr="00986CF2">
        <w:rPr>
          <w:rFonts w:ascii="Times New Roman" w:eastAsia="Times New Roman" w:hAnsi="Times New Roman" w:cs="Times New Roman"/>
        </w:rPr>
        <w:t>Makona</w:t>
      </w:r>
      <w:proofErr w:type="spellEnd"/>
      <w:r w:rsidRPr="00986CF2">
        <w:rPr>
          <w:rFonts w:ascii="Times New Roman" w:eastAsia="Times New Roman" w:hAnsi="Times New Roman" w:cs="Times New Roman"/>
        </w:rPr>
        <w:t xml:space="preserve"> River in the hydrological section of the Ministry of Mines and energy that </w:t>
      </w:r>
      <w:proofErr w:type="gramStart"/>
      <w:r w:rsidRPr="00986CF2">
        <w:rPr>
          <w:rFonts w:ascii="Times New Roman" w:eastAsia="Times New Roman" w:hAnsi="Times New Roman" w:cs="Times New Roman"/>
        </w:rPr>
        <w:t>contains,</w:t>
      </w:r>
      <w:proofErr w:type="gramEnd"/>
      <w:r w:rsidRPr="00986CF2">
        <w:rPr>
          <w:rFonts w:ascii="Times New Roman" w:eastAsia="Times New Roman" w:hAnsi="Times New Roman" w:cs="Times New Roman"/>
        </w:rPr>
        <w:t xml:space="preserve"> controls and regulates river activities in Liberia. However, the basin contains more economic activities that support the local economy and largely contribute to the Nation’s Gross Domestic Products. Very active and rich agricultural activities are carry-out in the basin. Several key </w:t>
      </w:r>
      <w:proofErr w:type="spellStart"/>
      <w:r w:rsidRPr="00986CF2">
        <w:rPr>
          <w:rFonts w:ascii="Times New Roman" w:eastAsia="Times New Roman" w:hAnsi="Times New Roman" w:cs="Times New Roman"/>
        </w:rPr>
        <w:t>Farmers</w:t>
      </w:r>
      <w:proofErr w:type="spellEnd"/>
      <w:r w:rsidRPr="00986CF2">
        <w:rPr>
          <w:rFonts w:ascii="Times New Roman" w:eastAsia="Times New Roman" w:hAnsi="Times New Roman" w:cs="Times New Roman"/>
        </w:rPr>
        <w:t xml:space="preserve"> Cooperative Societies are operating in the Basin. It is commonly known as the bread basket for Liberia. Women </w:t>
      </w:r>
      <w:proofErr w:type="spellStart"/>
      <w:r w:rsidRPr="00986CF2">
        <w:rPr>
          <w:rFonts w:ascii="Times New Roman" w:eastAsia="Times New Roman" w:hAnsi="Times New Roman" w:cs="Times New Roman"/>
        </w:rPr>
        <w:t>koop</w:t>
      </w:r>
      <w:proofErr w:type="spellEnd"/>
      <w:r w:rsidRPr="00986CF2">
        <w:rPr>
          <w:rFonts w:ascii="Times New Roman" w:eastAsia="Times New Roman" w:hAnsi="Times New Roman" w:cs="Times New Roman"/>
        </w:rPr>
        <w:t xml:space="preserve"> farming system as well as village saving loan are very </w:t>
      </w:r>
      <w:r w:rsidRPr="00986CF2">
        <w:rPr>
          <w:rFonts w:ascii="Times New Roman" w:eastAsia="Times New Roman" w:hAnsi="Times New Roman" w:cs="Times New Roman"/>
        </w:rPr>
        <w:lastRenderedPageBreak/>
        <w:t xml:space="preserve">active in the basin. Agriculture crops such as cocoa, coffee, oil palm, rice, cassava, and vegetables are largely </w:t>
      </w:r>
    </w:p>
    <w:p w:rsidR="000C28F1" w:rsidRDefault="000C28F1" w:rsidP="0041113A">
      <w:pPr>
        <w:pStyle w:val="Default"/>
        <w:spacing w:line="276" w:lineRule="auto"/>
        <w:jc w:val="both"/>
        <w:rPr>
          <w:rFonts w:ascii="Times New Roman" w:eastAsia="Times New Roman" w:hAnsi="Times New Roman" w:cs="Times New Roman"/>
        </w:rPr>
      </w:pPr>
    </w:p>
    <w:p w:rsidR="000C28F1" w:rsidRDefault="000C28F1" w:rsidP="0041113A">
      <w:pPr>
        <w:pStyle w:val="Default"/>
        <w:spacing w:line="276" w:lineRule="auto"/>
        <w:jc w:val="both"/>
        <w:rPr>
          <w:rFonts w:ascii="Times New Roman" w:eastAsia="Times New Roman" w:hAnsi="Times New Roman" w:cs="Times New Roman"/>
        </w:rPr>
      </w:pPr>
      <w:r>
        <w:rPr>
          <w:rFonts w:ascii="Times New Roman" w:eastAsia="Times New Roman" w:hAnsi="Times New Roman" w:cs="Times New Roman"/>
        </w:rPr>
        <w:t xml:space="preserve">                                                                          3</w:t>
      </w:r>
    </w:p>
    <w:p w:rsidR="00FE0589" w:rsidRDefault="00FE0589" w:rsidP="0041113A">
      <w:pPr>
        <w:pStyle w:val="Default"/>
        <w:spacing w:line="276" w:lineRule="auto"/>
        <w:jc w:val="both"/>
        <w:rPr>
          <w:rFonts w:ascii="Times New Roman" w:eastAsia="Times New Roman" w:hAnsi="Times New Roman" w:cs="Times New Roman"/>
        </w:rPr>
      </w:pPr>
      <w:proofErr w:type="gramStart"/>
      <w:r w:rsidRPr="00986CF2">
        <w:rPr>
          <w:rFonts w:ascii="Times New Roman" w:eastAsia="Times New Roman" w:hAnsi="Times New Roman" w:cs="Times New Roman"/>
        </w:rPr>
        <w:t>produced</w:t>
      </w:r>
      <w:proofErr w:type="gramEnd"/>
      <w:r w:rsidRPr="00986CF2">
        <w:rPr>
          <w:rFonts w:ascii="Times New Roman" w:eastAsia="Times New Roman" w:hAnsi="Times New Roman" w:cs="Times New Roman"/>
        </w:rPr>
        <w:t xml:space="preserve"> in the basin. On the other hand, the forest cover in the landscape is gradually disappearing while savanna is cautiously creeping in the landscape resulting to deforestation.</w:t>
      </w:r>
    </w:p>
    <w:p w:rsidR="00616256" w:rsidRDefault="00616256" w:rsidP="0041113A">
      <w:pPr>
        <w:pStyle w:val="Default"/>
        <w:spacing w:line="276" w:lineRule="auto"/>
        <w:jc w:val="both"/>
        <w:rPr>
          <w:rFonts w:ascii="Times New Roman" w:eastAsia="Times New Roman" w:hAnsi="Times New Roman" w:cs="Times New Roman"/>
        </w:rPr>
      </w:pPr>
    </w:p>
    <w:p w:rsidR="00616256" w:rsidRPr="000F1629" w:rsidRDefault="00E072D9" w:rsidP="0041113A">
      <w:pPr>
        <w:pStyle w:val="Default"/>
        <w:spacing w:line="276" w:lineRule="auto"/>
        <w:jc w:val="both"/>
        <w:rPr>
          <w:rFonts w:ascii="Times New Roman" w:eastAsia="Times New Roman" w:hAnsi="Times New Roman" w:cs="Times New Roman"/>
          <w:b/>
        </w:rPr>
      </w:pPr>
      <w:r>
        <w:rPr>
          <w:rFonts w:ascii="Times New Roman" w:eastAsia="Times New Roman" w:hAnsi="Times New Roman" w:cs="Times New Roman"/>
          <w:b/>
        </w:rPr>
        <w:t xml:space="preserve">2.3 </w:t>
      </w:r>
      <w:r w:rsidR="00616256" w:rsidRPr="000F1629">
        <w:rPr>
          <w:rFonts w:ascii="Times New Roman" w:eastAsia="Times New Roman" w:hAnsi="Times New Roman" w:cs="Times New Roman"/>
          <w:b/>
        </w:rPr>
        <w:t>Regulatory and Institutional framework</w:t>
      </w:r>
    </w:p>
    <w:p w:rsidR="007338AA" w:rsidRDefault="00C662FF" w:rsidP="007338AA">
      <w:pPr>
        <w:pStyle w:val="BodyText"/>
        <w:spacing w:after="0"/>
        <w:rPr>
          <w:sz w:val="22"/>
          <w:szCs w:val="22"/>
        </w:rPr>
      </w:pPr>
      <w:r>
        <w:t>The Inte</w:t>
      </w:r>
      <w:r w:rsidR="00EA5F91">
        <w:t>grated</w:t>
      </w:r>
      <w:r w:rsidR="00616256">
        <w:t xml:space="preserve"> </w:t>
      </w:r>
      <w:r w:rsidR="005121F8">
        <w:t xml:space="preserve">Water Resource Management Policy for Liberia is the lone policy framework for International water management protocol and strategy for now. </w:t>
      </w:r>
      <w:r>
        <w:t xml:space="preserve">This policy </w:t>
      </w:r>
      <w:r w:rsidRPr="005F0D06">
        <w:rPr>
          <w:sz w:val="22"/>
          <w:szCs w:val="22"/>
        </w:rPr>
        <w:t>guide</w:t>
      </w:r>
      <w:r>
        <w:t>s</w:t>
      </w:r>
      <w:r w:rsidRPr="005F0D06">
        <w:rPr>
          <w:sz w:val="22"/>
          <w:szCs w:val="22"/>
        </w:rPr>
        <w:t xml:space="preserve"> development efforts aimed at achieving the maximum net benefit from these resources in a sustainable manner for the livelihood of present and future generations. It also addresses current water manageme</w:t>
      </w:r>
      <w:r w:rsidR="001805EB">
        <w:rPr>
          <w:sz w:val="22"/>
          <w:szCs w:val="22"/>
        </w:rPr>
        <w:t>nt issues</w:t>
      </w:r>
      <w:r w:rsidRPr="005F0D06">
        <w:rPr>
          <w:sz w:val="22"/>
          <w:szCs w:val="22"/>
        </w:rPr>
        <w:t xml:space="preserve">. In addition, the policy and strategies have been set against the Government's overall goals for social and economic development, as well as the democratic, decentralization approach to development. </w:t>
      </w:r>
      <w:r w:rsidR="007338AA">
        <w:t xml:space="preserve">The document </w:t>
      </w:r>
      <w:r w:rsidR="007338AA" w:rsidRPr="005F0D06">
        <w:rPr>
          <w:sz w:val="22"/>
          <w:szCs w:val="22"/>
        </w:rPr>
        <w:t xml:space="preserve">comprises of a set of high level political decisions on how water resources shall be managed, how priorities shall be set and which mandates the relevant agencies shall be given. </w:t>
      </w:r>
    </w:p>
    <w:p w:rsidR="007338AA" w:rsidRDefault="001805EB" w:rsidP="007338AA">
      <w:pPr>
        <w:pStyle w:val="BodyText"/>
        <w:spacing w:after="0"/>
        <w:rPr>
          <w:sz w:val="22"/>
          <w:szCs w:val="22"/>
        </w:rPr>
      </w:pPr>
      <w:r>
        <w:rPr>
          <w:sz w:val="22"/>
          <w:szCs w:val="22"/>
        </w:rPr>
        <w:t>The N</w:t>
      </w:r>
      <w:r w:rsidR="007338AA" w:rsidRPr="005F0D06">
        <w:rPr>
          <w:sz w:val="22"/>
          <w:szCs w:val="22"/>
        </w:rPr>
        <w:t>ational Integrated Water Resources Management Policy is needed to expand on the constitutional principles of national water resources management and to provide good water governance. It is part of the enabling environment facilitating efficient public and private sector initiatives and interventions.</w:t>
      </w:r>
      <w:r w:rsidR="007338AA">
        <w:rPr>
          <w:sz w:val="22"/>
          <w:szCs w:val="22"/>
        </w:rPr>
        <w:t xml:space="preserve"> </w:t>
      </w:r>
      <w:r w:rsidR="007338AA" w:rsidRPr="005F0D06">
        <w:rPr>
          <w:sz w:val="22"/>
          <w:szCs w:val="22"/>
        </w:rPr>
        <w:t xml:space="preserve">The National Integrated Water Resources Management Policy adopts an integrated approach and encourages the participation and support of all stakeholders in the water sector. The effective management of water resources constitutes a key factor in the efforts to improve the economic and social conditions within the country. </w:t>
      </w:r>
    </w:p>
    <w:p w:rsidR="000B467C" w:rsidRPr="003F7611" w:rsidRDefault="007338AA" w:rsidP="008A5328">
      <w:pPr>
        <w:pStyle w:val="BodyText"/>
        <w:spacing w:after="0"/>
        <w:rPr>
          <w:sz w:val="22"/>
          <w:szCs w:val="22"/>
        </w:rPr>
      </w:pPr>
      <w:r w:rsidRPr="005F0D06">
        <w:rPr>
          <w:sz w:val="22"/>
          <w:szCs w:val="22"/>
        </w:rPr>
        <w:t>The National Integrated Water Resources Management Policy is intended to assist decision-makers and resource users in determining the roles in water resources management, "who does what and how", and in making priorities at the national level as well as at the private sector, local community and individual levels</w:t>
      </w:r>
      <w:r>
        <w:rPr>
          <w:sz w:val="22"/>
          <w:szCs w:val="22"/>
        </w:rPr>
        <w:t>.</w:t>
      </w:r>
      <w:r w:rsidRPr="005F0D06">
        <w:rPr>
          <w:sz w:val="22"/>
          <w:szCs w:val="22"/>
        </w:rPr>
        <w:t xml:space="preserve"> </w:t>
      </w:r>
      <w:r w:rsidR="003F7611" w:rsidRPr="003F7611">
        <w:rPr>
          <w:sz w:val="22"/>
          <w:szCs w:val="22"/>
        </w:rPr>
        <w:t xml:space="preserve">Other regulatory instruments that are in preparatory processes </w:t>
      </w:r>
      <w:proofErr w:type="gramStart"/>
      <w:r w:rsidR="003F7611" w:rsidRPr="003F7611">
        <w:rPr>
          <w:sz w:val="22"/>
          <w:szCs w:val="22"/>
        </w:rPr>
        <w:t>includes</w:t>
      </w:r>
      <w:proofErr w:type="gramEnd"/>
      <w:r w:rsidR="003F7611" w:rsidRPr="003F7611">
        <w:rPr>
          <w:sz w:val="22"/>
          <w:szCs w:val="22"/>
        </w:rPr>
        <w:t xml:space="preserve"> the Liberia Water Law</w:t>
      </w:r>
      <w:r w:rsidR="001805EB">
        <w:rPr>
          <w:sz w:val="22"/>
          <w:szCs w:val="22"/>
        </w:rPr>
        <w:t xml:space="preserve">. On the </w:t>
      </w:r>
      <w:proofErr w:type="spellStart"/>
      <w:r w:rsidR="001805EB">
        <w:rPr>
          <w:sz w:val="22"/>
          <w:szCs w:val="22"/>
        </w:rPr>
        <w:t>otherhand</w:t>
      </w:r>
      <w:proofErr w:type="spellEnd"/>
      <w:r w:rsidR="003F7611">
        <w:rPr>
          <w:sz w:val="22"/>
          <w:szCs w:val="22"/>
        </w:rPr>
        <w:t xml:space="preserve">, </w:t>
      </w:r>
      <w:r w:rsidR="003F7611">
        <w:t>t</w:t>
      </w:r>
      <w:r w:rsidR="005121F8">
        <w:t xml:space="preserve">he Institutional </w:t>
      </w:r>
      <w:r>
        <w:t>framework</w:t>
      </w:r>
      <w:r w:rsidR="005D72A2">
        <w:t xml:space="preserve"> </w:t>
      </w:r>
      <w:r w:rsidR="003F7611">
        <w:t xml:space="preserve">for water resources </w:t>
      </w:r>
      <w:r w:rsidR="005D72A2">
        <w:t>includes t</w:t>
      </w:r>
      <w:r w:rsidR="005121F8">
        <w:t>he Environmental Protection Agency that controls general environment issues.</w:t>
      </w:r>
      <w:r w:rsidR="00565538">
        <w:t xml:space="preserve"> </w:t>
      </w:r>
    </w:p>
    <w:p w:rsidR="00927EB7" w:rsidRDefault="00565538" w:rsidP="008A5328">
      <w:pPr>
        <w:pStyle w:val="BodyText"/>
        <w:spacing w:after="0"/>
      </w:pPr>
      <w:r w:rsidRPr="00565538">
        <w:t xml:space="preserve">The EPA has the mandate to promote environment awareness and develop a national environmental policy for the country. The agency was established in 2003. </w:t>
      </w:r>
      <w:r>
        <w:t xml:space="preserve">It is </w:t>
      </w:r>
      <w:r w:rsidRPr="00565538">
        <w:t xml:space="preserve">responsible for coordinating, integrating and harmonizing the implementation of environmental policy and law under the guidance of the Environmental Council. </w:t>
      </w:r>
    </w:p>
    <w:p w:rsidR="005121F8" w:rsidRPr="008A5328" w:rsidRDefault="005121F8" w:rsidP="008A5328">
      <w:pPr>
        <w:pStyle w:val="BodyText"/>
        <w:spacing w:after="0"/>
        <w:rPr>
          <w:rStyle w:val="SubtleEmphasis"/>
          <w:b/>
          <w:i w:val="0"/>
          <w:iCs w:val="0"/>
          <w:color w:val="auto"/>
          <w:sz w:val="22"/>
          <w:szCs w:val="22"/>
        </w:rPr>
      </w:pPr>
      <w:r w:rsidRPr="00143FD5">
        <w:rPr>
          <w:rStyle w:val="SubtleEmphasis"/>
          <w:i w:val="0"/>
        </w:rPr>
        <w:t xml:space="preserve">Moreover, The Ministry of Mines and Energy </w:t>
      </w:r>
      <w:r w:rsidR="005D72A2" w:rsidRPr="00143FD5">
        <w:rPr>
          <w:rStyle w:val="SubtleEmphasis"/>
          <w:i w:val="0"/>
        </w:rPr>
        <w:t xml:space="preserve">which </w:t>
      </w:r>
      <w:r w:rsidRPr="00143FD5">
        <w:rPr>
          <w:rStyle w:val="SubtleEmphasis"/>
          <w:i w:val="0"/>
        </w:rPr>
        <w:t>regulates mineral and water res</w:t>
      </w:r>
      <w:r w:rsidR="005D72A2" w:rsidRPr="00143FD5">
        <w:rPr>
          <w:rStyle w:val="SubtleEmphasis"/>
          <w:i w:val="0"/>
        </w:rPr>
        <w:t>ources</w:t>
      </w:r>
      <w:r w:rsidRPr="00143FD5">
        <w:rPr>
          <w:rStyle w:val="SubtleEmphasis"/>
          <w:i w:val="0"/>
        </w:rPr>
        <w:t xml:space="preserve"> houses the National Hydrological Service that deals with water re</w:t>
      </w:r>
      <w:r w:rsidR="000F1629" w:rsidRPr="00143FD5">
        <w:rPr>
          <w:rStyle w:val="SubtleEmphasis"/>
          <w:i w:val="0"/>
        </w:rPr>
        <w:t>source</w:t>
      </w:r>
      <w:r w:rsidR="00565538" w:rsidRPr="00143FD5">
        <w:rPr>
          <w:rStyle w:val="SubtleEmphasis"/>
          <w:i w:val="0"/>
        </w:rPr>
        <w:t>s</w:t>
      </w:r>
      <w:r w:rsidR="000B467C">
        <w:rPr>
          <w:rStyle w:val="SubtleEmphasis"/>
          <w:i w:val="0"/>
        </w:rPr>
        <w:t xml:space="preserve"> specifically</w:t>
      </w:r>
      <w:r w:rsidR="00143FD5" w:rsidRPr="00143FD5">
        <w:rPr>
          <w:rStyle w:val="SubtleEmphasis"/>
          <w:i w:val="0"/>
        </w:rPr>
        <w:t xml:space="preserve">. This Ministry has the overall responsibility for water resources management and granting of water permits with the Liberian Hydrological Service Bureau of the Ministry serving as the Secretariat. The Secretariat also serves as the focal point for hydrological data collection and storage. It provides technical support to other government agencies, and provides basic information on all aspects </w:t>
      </w:r>
      <w:r w:rsidR="007523A5">
        <w:rPr>
          <w:rStyle w:val="SubtleEmphasis"/>
          <w:i w:val="0"/>
        </w:rPr>
        <w:t xml:space="preserve">of water resources development </w:t>
      </w:r>
      <w:r w:rsidR="00143FD5" w:rsidRPr="00143FD5">
        <w:rPr>
          <w:rStyle w:val="SubtleEmphasis"/>
          <w:i w:val="0"/>
        </w:rPr>
        <w:t>including water quality issues. The Ministry through the Liberian Hydrological Service had monitored over 40 hydrometric networks prior to the inception of the civil crisis. The hydrometric networks monitored included rain gauges, staff gauges and discharge measuring units</w:t>
      </w:r>
      <w:r w:rsidR="00EA5F91">
        <w:rPr>
          <w:rStyle w:val="SubtleEmphasis"/>
          <w:i w:val="0"/>
        </w:rPr>
        <w:t xml:space="preserve"> (source: </w:t>
      </w:r>
      <w:r w:rsidR="00EA5F91" w:rsidRPr="00EA5F91">
        <w:rPr>
          <w:rStyle w:val="SubtleEmphasis"/>
          <w:sz w:val="20"/>
        </w:rPr>
        <w:t>National Integrated Water Resource Management Policy, Ministry of Lands, Mines and Energy)</w:t>
      </w:r>
    </w:p>
    <w:p w:rsidR="00FE0589" w:rsidRPr="00986CF2" w:rsidRDefault="00FE0589" w:rsidP="0041113A">
      <w:pPr>
        <w:pStyle w:val="Default"/>
        <w:spacing w:line="276" w:lineRule="auto"/>
        <w:jc w:val="both"/>
        <w:rPr>
          <w:rFonts w:ascii="Times New Roman" w:eastAsia="Times New Roman" w:hAnsi="Times New Roman" w:cs="Times New Roman"/>
        </w:rPr>
      </w:pPr>
    </w:p>
    <w:p w:rsidR="00FE0589" w:rsidRPr="00765A76" w:rsidRDefault="00FE0589" w:rsidP="0041113A">
      <w:pPr>
        <w:pStyle w:val="Default"/>
        <w:numPr>
          <w:ilvl w:val="0"/>
          <w:numId w:val="10"/>
        </w:numPr>
        <w:spacing w:line="276" w:lineRule="auto"/>
        <w:jc w:val="both"/>
        <w:rPr>
          <w:rFonts w:ascii="Times New Roman" w:hAnsi="Times New Roman" w:cs="Times New Roman"/>
          <w:b/>
          <w:bCs/>
          <w:color w:val="auto"/>
        </w:rPr>
      </w:pPr>
      <w:r w:rsidRPr="00765A76">
        <w:rPr>
          <w:rFonts w:ascii="Times New Roman" w:hAnsi="Times New Roman" w:cs="Times New Roman"/>
          <w:b/>
          <w:bCs/>
          <w:color w:val="auto"/>
        </w:rPr>
        <w:t>Transboundary Initiatives:</w:t>
      </w:r>
    </w:p>
    <w:p w:rsidR="000C28F1"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lastRenderedPageBreak/>
        <w:t xml:space="preserve">Several initiatives have emerged over the years to facilitate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administration and cooperation on a wide variety of water management and related natural resource issues. The objectives of this assessment are to identify those involved in these arrangements (stakeholders), </w:t>
      </w:r>
    </w:p>
    <w:p w:rsidR="000C28F1" w:rsidRDefault="000C28F1" w:rsidP="0041113A">
      <w:pPr>
        <w:pStyle w:val="Default"/>
        <w:spacing w:line="276" w:lineRule="auto"/>
        <w:jc w:val="both"/>
        <w:rPr>
          <w:rFonts w:ascii="Times New Roman" w:hAnsi="Times New Roman" w:cs="Times New Roman"/>
        </w:rPr>
      </w:pPr>
      <w:r>
        <w:rPr>
          <w:rFonts w:ascii="Times New Roman" w:hAnsi="Times New Roman" w:cs="Times New Roman"/>
        </w:rPr>
        <w:t xml:space="preserve">                                                                         4</w:t>
      </w:r>
    </w:p>
    <w:p w:rsidR="00FE0589" w:rsidRPr="00986CF2" w:rsidRDefault="00FE0589" w:rsidP="0041113A">
      <w:pPr>
        <w:pStyle w:val="Default"/>
        <w:spacing w:line="276" w:lineRule="auto"/>
        <w:jc w:val="both"/>
        <w:rPr>
          <w:rFonts w:ascii="Times New Roman" w:hAnsi="Times New Roman" w:cs="Times New Roman"/>
        </w:rPr>
      </w:pPr>
      <w:proofErr w:type="gramStart"/>
      <w:r w:rsidRPr="00986CF2">
        <w:rPr>
          <w:rFonts w:ascii="Times New Roman" w:hAnsi="Times New Roman" w:cs="Times New Roman"/>
        </w:rPr>
        <w:t>their</w:t>
      </w:r>
      <w:proofErr w:type="gramEnd"/>
      <w:r w:rsidRPr="00986CF2">
        <w:rPr>
          <w:rFonts w:ascii="Times New Roman" w:hAnsi="Times New Roman" w:cs="Times New Roman"/>
        </w:rPr>
        <w:t xml:space="preserve"> general and specific roles and responsibilities; concerns as well as constraints and further highlight these existing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arrangements and to offer some insight on training programs for future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opportunities between these riparian neighbors. </w:t>
      </w:r>
    </w:p>
    <w:p w:rsidR="00FE0589" w:rsidRPr="00986CF2" w:rsidRDefault="00FE0589" w:rsidP="0041113A">
      <w:pPr>
        <w:autoSpaceDE w:val="0"/>
        <w:autoSpaceDN w:val="0"/>
        <w:adjustRightInd w:val="0"/>
        <w:spacing w:after="0" w:line="276" w:lineRule="auto"/>
        <w:jc w:val="both"/>
        <w:rPr>
          <w:rFonts w:ascii="Times New Roman" w:hAnsi="Times New Roman" w:cs="Times New Roman"/>
          <w:color w:val="FF0000"/>
          <w:sz w:val="24"/>
          <w:szCs w:val="24"/>
        </w:rPr>
      </w:pPr>
      <w:r w:rsidRPr="00986CF2">
        <w:rPr>
          <w:rFonts w:ascii="Times New Roman" w:hAnsi="Times New Roman" w:cs="Times New Roman"/>
          <w:color w:val="000000"/>
          <w:sz w:val="24"/>
          <w:szCs w:val="24"/>
        </w:rPr>
        <w:t xml:space="preserve">This is to gather information from individuals and organizations working in communities around the international border on who is doing what: that will inform the TDA and SAP preparations on </w:t>
      </w:r>
      <w:r w:rsidRPr="00986CF2">
        <w:rPr>
          <w:rFonts w:ascii="Times New Roman" w:hAnsi="Times New Roman" w:cs="Times New Roman"/>
          <w:sz w:val="24"/>
          <w:szCs w:val="24"/>
        </w:rPr>
        <w:t>ways to effectively and efficiently address complex regional environmental issues, as well as foster a greater sense of shared basin identity</w:t>
      </w:r>
      <w:r w:rsidRPr="00986CF2">
        <w:rPr>
          <w:rFonts w:ascii="Times New Roman" w:hAnsi="Times New Roman" w:cs="Times New Roman"/>
          <w:color w:val="FF0000"/>
          <w:sz w:val="24"/>
          <w:szCs w:val="24"/>
        </w:rPr>
        <w:t xml:space="preserve">.  </w:t>
      </w:r>
    </w:p>
    <w:p w:rsidR="00FE0589" w:rsidRPr="00986CF2" w:rsidRDefault="00FE0589" w:rsidP="0041113A">
      <w:pPr>
        <w:autoSpaceDE w:val="0"/>
        <w:autoSpaceDN w:val="0"/>
        <w:adjustRightInd w:val="0"/>
        <w:spacing w:after="0" w:line="276" w:lineRule="auto"/>
        <w:jc w:val="both"/>
        <w:rPr>
          <w:rFonts w:ascii="Times New Roman" w:hAnsi="Times New Roman" w:cs="Times New Roman"/>
          <w:color w:val="000000"/>
          <w:sz w:val="24"/>
          <w:szCs w:val="24"/>
        </w:rPr>
      </w:pPr>
      <w:r w:rsidRPr="00986CF2">
        <w:rPr>
          <w:rFonts w:ascii="Times New Roman" w:hAnsi="Times New Roman" w:cs="Times New Roman"/>
          <w:color w:val="000000"/>
          <w:sz w:val="24"/>
          <w:szCs w:val="24"/>
        </w:rPr>
        <w:t xml:space="preserve">The Cavalla and Moa </w:t>
      </w:r>
      <w:proofErr w:type="spellStart"/>
      <w:r w:rsidRPr="00986CF2">
        <w:rPr>
          <w:rFonts w:ascii="Times New Roman" w:hAnsi="Times New Roman" w:cs="Times New Roman"/>
          <w:color w:val="000000"/>
          <w:sz w:val="24"/>
          <w:szCs w:val="24"/>
        </w:rPr>
        <w:t>Makona</w:t>
      </w:r>
      <w:proofErr w:type="spellEnd"/>
      <w:r w:rsidRPr="00986CF2">
        <w:rPr>
          <w:rFonts w:ascii="Times New Roman" w:hAnsi="Times New Roman" w:cs="Times New Roman"/>
          <w:color w:val="000000"/>
          <w:sz w:val="24"/>
          <w:szCs w:val="24"/>
        </w:rPr>
        <w:t xml:space="preserve"> River basins contain a diverse set of stakeholders working at many different levels on a variety of local and national issues such as improving ecosystem functioning, border governance, sustainable agriculture, etc. Outside of the basin there currently appears to be no centralized databases or facilitated </w:t>
      </w:r>
      <w:proofErr w:type="spellStart"/>
      <w:r w:rsidRPr="00986CF2">
        <w:rPr>
          <w:rFonts w:ascii="Times New Roman" w:hAnsi="Times New Roman" w:cs="Times New Roman"/>
          <w:color w:val="000000"/>
          <w:sz w:val="24"/>
          <w:szCs w:val="24"/>
        </w:rPr>
        <w:t>transboundary</w:t>
      </w:r>
      <w:proofErr w:type="spellEnd"/>
      <w:r w:rsidRPr="00986CF2">
        <w:rPr>
          <w:rFonts w:ascii="Times New Roman" w:hAnsi="Times New Roman" w:cs="Times New Roman"/>
          <w:color w:val="000000"/>
          <w:sz w:val="24"/>
          <w:szCs w:val="24"/>
        </w:rPr>
        <w:t xml:space="preserve"> forums for stakeholders to meet and discuss their work and visions for the future of the basins. The future may be opened to facilitating such a forum, but first need a clearer picture of what </w:t>
      </w:r>
      <w:proofErr w:type="spellStart"/>
      <w:r w:rsidRPr="00986CF2">
        <w:rPr>
          <w:rFonts w:ascii="Times New Roman" w:hAnsi="Times New Roman" w:cs="Times New Roman"/>
          <w:color w:val="000000"/>
          <w:sz w:val="24"/>
          <w:szCs w:val="24"/>
        </w:rPr>
        <w:t>transboundary</w:t>
      </w:r>
      <w:proofErr w:type="spellEnd"/>
      <w:r w:rsidRPr="00986CF2">
        <w:rPr>
          <w:rFonts w:ascii="Times New Roman" w:hAnsi="Times New Roman" w:cs="Times New Roman"/>
          <w:color w:val="000000"/>
          <w:sz w:val="24"/>
          <w:szCs w:val="24"/>
        </w:rPr>
        <w:t xml:space="preserve"> activities and stakeholder’s interest already exists. This assessment is a first attempt at understanding the current </w:t>
      </w:r>
      <w:proofErr w:type="spellStart"/>
      <w:r w:rsidRPr="00986CF2">
        <w:rPr>
          <w:rFonts w:ascii="Times New Roman" w:hAnsi="Times New Roman" w:cs="Times New Roman"/>
          <w:color w:val="000000"/>
          <w:sz w:val="24"/>
          <w:szCs w:val="24"/>
        </w:rPr>
        <w:t>transboundary</w:t>
      </w:r>
      <w:proofErr w:type="spellEnd"/>
      <w:r w:rsidRPr="00986CF2">
        <w:rPr>
          <w:rFonts w:ascii="Times New Roman" w:hAnsi="Times New Roman" w:cs="Times New Roman"/>
          <w:color w:val="000000"/>
          <w:sz w:val="24"/>
          <w:szCs w:val="24"/>
        </w:rPr>
        <w:t xml:space="preserve"> management issues relative to stakeholders concerns and constraints. In addition to documenting who is doing what, where and with whom in the basin, this report also identifies the most compelling training needs, interests and priorities for these initiatives so that any efforts to introduce training programs are seen as useful and elicit wide participation. The final objective of this exercise is to take the information gathered from the stakeholders (through interviews and group discussions) to identify potential next steps.</w:t>
      </w:r>
    </w:p>
    <w:p w:rsidR="00FE0589" w:rsidRPr="00986CF2" w:rsidRDefault="00FE0589" w:rsidP="0041113A">
      <w:pPr>
        <w:pStyle w:val="Default"/>
        <w:spacing w:line="276" w:lineRule="auto"/>
        <w:jc w:val="both"/>
        <w:rPr>
          <w:rFonts w:ascii="Times New Roman" w:hAnsi="Times New Roman" w:cs="Times New Roman"/>
        </w:rPr>
      </w:pPr>
    </w:p>
    <w:p w:rsidR="00FE0589" w:rsidRPr="00986CF2" w:rsidRDefault="00486B20" w:rsidP="0041113A">
      <w:pPr>
        <w:pStyle w:val="ListParagraph"/>
        <w:numPr>
          <w:ilvl w:val="0"/>
          <w:numId w:val="10"/>
        </w:numPr>
        <w:autoSpaceDE w:val="0"/>
        <w:autoSpaceDN w:val="0"/>
        <w:adjustRightInd w:val="0"/>
        <w:spacing w:line="276" w:lineRule="auto"/>
        <w:jc w:val="both"/>
        <w:rPr>
          <w:rFonts w:ascii="Times New Roman" w:hAnsi="Times New Roman" w:cs="Times New Roman"/>
          <w:b/>
          <w:bCs/>
          <w:sz w:val="24"/>
          <w:szCs w:val="24"/>
        </w:rPr>
      </w:pPr>
      <w:r>
        <w:rPr>
          <w:rFonts w:ascii="Times New Roman" w:hAnsi="Times New Roman" w:cs="Times New Roman"/>
          <w:b/>
          <w:bCs/>
          <w:sz w:val="24"/>
          <w:szCs w:val="24"/>
        </w:rPr>
        <w:t>Methodology</w:t>
      </w:r>
      <w:r w:rsidR="00FE0589" w:rsidRPr="00986CF2">
        <w:rPr>
          <w:rFonts w:ascii="Times New Roman" w:hAnsi="Times New Roman" w:cs="Times New Roman"/>
          <w:b/>
          <w:bCs/>
          <w:sz w:val="24"/>
          <w:szCs w:val="24"/>
        </w:rPr>
        <w:t xml:space="preserve"> </w:t>
      </w:r>
    </w:p>
    <w:p w:rsidR="00FE0589" w:rsidRPr="00986CF2" w:rsidRDefault="00FE0589" w:rsidP="0041113A">
      <w:pPr>
        <w:pStyle w:val="NoSpacing"/>
        <w:spacing w:line="276" w:lineRule="auto"/>
        <w:jc w:val="both"/>
        <w:rPr>
          <w:rFonts w:ascii="Times New Roman" w:hAnsi="Times New Roman" w:cs="Times New Roman"/>
          <w:sz w:val="24"/>
          <w:szCs w:val="24"/>
          <w:lang w:val="en-CA"/>
        </w:rPr>
      </w:pPr>
      <w:r w:rsidRPr="00986CF2">
        <w:rPr>
          <w:rFonts w:ascii="Times New Roman" w:hAnsi="Times New Roman" w:cs="Times New Roman"/>
          <w:sz w:val="24"/>
          <w:szCs w:val="24"/>
          <w:lang w:val="en-CA"/>
        </w:rPr>
        <w:t>To accomplish the aforementioned objective of this report, primary and secondary data were gathered from two sources: document review and field visits.</w:t>
      </w:r>
    </w:p>
    <w:p w:rsidR="00FE0589" w:rsidRPr="00986CF2" w:rsidRDefault="00FE0589" w:rsidP="0041113A">
      <w:pPr>
        <w:pStyle w:val="Subtitle"/>
        <w:spacing w:after="0" w:line="276" w:lineRule="auto"/>
        <w:jc w:val="both"/>
        <w:rPr>
          <w:rFonts w:ascii="Times New Roman" w:eastAsia="Calibri" w:hAnsi="Times New Roman"/>
          <w:b/>
          <w:lang w:val="en-CA"/>
        </w:rPr>
      </w:pPr>
      <w:r w:rsidRPr="00986CF2">
        <w:rPr>
          <w:rFonts w:ascii="Times New Roman" w:eastAsia="Calibri" w:hAnsi="Times New Roman"/>
          <w:b/>
          <w:lang w:val="en-CA"/>
        </w:rPr>
        <w:t>4.1 Document Review and Desk Research</w:t>
      </w:r>
    </w:p>
    <w:p w:rsidR="00FE0589" w:rsidRPr="00986CF2" w:rsidRDefault="00FE0589" w:rsidP="0041113A">
      <w:pPr>
        <w:autoSpaceDE w:val="0"/>
        <w:autoSpaceDN w:val="0"/>
        <w:adjustRightInd w:val="0"/>
        <w:spacing w:line="276" w:lineRule="auto"/>
        <w:jc w:val="both"/>
        <w:rPr>
          <w:rFonts w:ascii="Times New Roman" w:eastAsia="Calibri" w:hAnsi="Times New Roman" w:cs="Times New Roman"/>
          <w:color w:val="000000"/>
          <w:sz w:val="24"/>
          <w:szCs w:val="24"/>
          <w:lang w:val="en-CA"/>
        </w:rPr>
      </w:pPr>
      <w:r w:rsidRPr="00986CF2">
        <w:rPr>
          <w:rFonts w:ascii="Times New Roman" w:eastAsia="Calibri" w:hAnsi="Times New Roman" w:cs="Times New Roman"/>
          <w:color w:val="000000"/>
          <w:sz w:val="24"/>
          <w:szCs w:val="24"/>
          <w:lang w:val="en-CA"/>
        </w:rPr>
        <w:t xml:space="preserve">Key documents and findings were researched, analysed and validated for secondary data collection. Sources of literature consulted included among others: </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 xml:space="preserve">Studies on the vulnerability of the </w:t>
      </w:r>
      <w:bookmarkStart w:id="1" w:name="_Hlk521248368"/>
      <w:r w:rsidRPr="00986CF2">
        <w:rPr>
          <w:rFonts w:ascii="Times New Roman" w:eastAsia="Calibri" w:hAnsi="Times New Roman" w:cs="Times New Roman"/>
          <w:i/>
          <w:color w:val="000000"/>
          <w:sz w:val="24"/>
          <w:szCs w:val="24"/>
          <w:lang w:val="en-CA"/>
        </w:rPr>
        <w:t>agriculture, fisheries, and forestry</w:t>
      </w:r>
      <w:bookmarkEnd w:id="1"/>
      <w:r w:rsidRPr="00986CF2">
        <w:rPr>
          <w:rFonts w:ascii="Times New Roman" w:eastAsia="Calibri" w:hAnsi="Times New Roman" w:cs="Times New Roman"/>
          <w:i/>
          <w:color w:val="000000"/>
          <w:sz w:val="24"/>
          <w:szCs w:val="24"/>
          <w:lang w:val="en-CA"/>
        </w:rPr>
        <w:t xml:space="preserve"> sectors to climate change;</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 xml:space="preserve">Liberia’s initial national communications to the UNFCCC; </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National policy on IWRM</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 xml:space="preserve">Liberia’s national policy and response strategy on climate change; </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Nationally determined contribution of Liberia (NDC);</w:t>
      </w:r>
    </w:p>
    <w:p w:rsidR="00FE0589" w:rsidRPr="00E072D9"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 xml:space="preserve">Liberia National adaptation programme of action (NAPA), </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lastRenderedPageBreak/>
        <w:t xml:space="preserve">Methods for assessing the vulnerability of agriculture, fisheries, and forestry sectors to climate change; </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Liberia climate change assessment report of 2013;</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National guidelines and manuals applicable to the vulnerability of the fisheries sector of Liberia to climate change</w:t>
      </w:r>
      <w:r w:rsidRPr="00986CF2">
        <w:rPr>
          <w:rFonts w:ascii="Times New Roman" w:eastAsia="Calibri" w:hAnsi="Times New Roman" w:cs="Times New Roman"/>
          <w:i/>
          <w:sz w:val="24"/>
          <w:szCs w:val="24"/>
          <w:lang w:val="fi-FI"/>
        </w:rPr>
        <w:t xml:space="preserve">; </w:t>
      </w:r>
    </w:p>
    <w:p w:rsidR="005D232F" w:rsidRPr="005D232F" w:rsidRDefault="005D232F" w:rsidP="005D232F">
      <w:pPr>
        <w:autoSpaceDE w:val="0"/>
        <w:autoSpaceDN w:val="0"/>
        <w:adjustRightInd w:val="0"/>
        <w:spacing w:after="0" w:line="276" w:lineRule="auto"/>
        <w:ind w:left="360"/>
        <w:contextualSpacing/>
        <w:jc w:val="both"/>
        <w:rPr>
          <w:rFonts w:ascii="Times New Roman" w:eastAsia="Calibri" w:hAnsi="Times New Roman" w:cs="Times New Roman"/>
          <w:i/>
          <w:color w:val="000000"/>
          <w:sz w:val="24"/>
          <w:szCs w:val="24"/>
          <w:lang w:val="en-CA"/>
        </w:rPr>
      </w:pPr>
      <w:r>
        <w:rPr>
          <w:rFonts w:ascii="Times New Roman" w:eastAsia="Calibri" w:hAnsi="Times New Roman" w:cs="Times New Roman"/>
          <w:i/>
          <w:color w:val="000000"/>
          <w:sz w:val="24"/>
          <w:szCs w:val="24"/>
          <w:lang w:val="en-CA"/>
        </w:rPr>
        <w:t xml:space="preserve">                                                              5</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sz w:val="24"/>
          <w:szCs w:val="24"/>
          <w:lang w:val="fi-FI"/>
        </w:rPr>
        <w:t xml:space="preserve">legal texts formulated by the government of Liberia and other stakeholders related </w:t>
      </w:r>
      <w:r w:rsidRPr="00986CF2">
        <w:rPr>
          <w:rFonts w:ascii="Times New Roman" w:eastAsia="Calibri" w:hAnsi="Times New Roman" w:cs="Times New Roman"/>
          <w:i/>
          <w:sz w:val="24"/>
          <w:szCs w:val="24"/>
          <w:lang w:val="en-CA"/>
        </w:rPr>
        <w:t>P</w:t>
      </w:r>
      <w:r w:rsidRPr="00986CF2">
        <w:rPr>
          <w:rFonts w:ascii="Times New Roman" w:eastAsia="Calibri" w:hAnsi="Times New Roman" w:cs="Times New Roman"/>
          <w:i/>
          <w:sz w:val="24"/>
          <w:szCs w:val="24"/>
          <w:lang w:val="fi-FI"/>
        </w:rPr>
        <w:t xml:space="preserve">olicies, plans programs, other, and to internas as well as national water and fisheries sectors; </w:t>
      </w:r>
    </w:p>
    <w:p w:rsidR="00FE0589" w:rsidRPr="00986CF2" w:rsidRDefault="00FE0589" w:rsidP="0041113A">
      <w:pPr>
        <w:numPr>
          <w:ilvl w:val="0"/>
          <w:numId w:val="7"/>
        </w:numPr>
        <w:autoSpaceDE w:val="0"/>
        <w:autoSpaceDN w:val="0"/>
        <w:adjustRightInd w:val="0"/>
        <w:spacing w:after="0" w:line="276" w:lineRule="auto"/>
        <w:contextualSpacing/>
        <w:jc w:val="both"/>
        <w:rPr>
          <w:rFonts w:ascii="Times New Roman" w:eastAsia="Calibri" w:hAnsi="Times New Roman" w:cs="Times New Roman"/>
          <w:color w:val="000000"/>
          <w:sz w:val="24"/>
          <w:szCs w:val="24"/>
          <w:lang w:val="en-CA"/>
        </w:rPr>
      </w:pPr>
      <w:r w:rsidRPr="00986CF2">
        <w:rPr>
          <w:rFonts w:ascii="Times New Roman" w:eastAsia="Calibri" w:hAnsi="Times New Roman" w:cs="Times New Roman"/>
          <w:i/>
          <w:sz w:val="24"/>
          <w:szCs w:val="24"/>
          <w:lang w:val="en-CA"/>
        </w:rPr>
        <w:t>R</w:t>
      </w:r>
      <w:r w:rsidRPr="00986CF2">
        <w:rPr>
          <w:rFonts w:ascii="Times New Roman" w:eastAsia="Calibri" w:hAnsi="Times New Roman" w:cs="Times New Roman"/>
          <w:i/>
          <w:color w:val="000000"/>
          <w:sz w:val="24"/>
          <w:szCs w:val="24"/>
          <w:lang w:val="en-CA"/>
        </w:rPr>
        <w:t>elevant peer-reviewed scientific publications and other relevant grey literature</w:t>
      </w:r>
      <w:r w:rsidRPr="00986CF2">
        <w:rPr>
          <w:rFonts w:ascii="Times New Roman" w:eastAsia="Calibri" w:hAnsi="Times New Roman" w:cs="Times New Roman"/>
          <w:color w:val="000000"/>
          <w:sz w:val="24"/>
          <w:szCs w:val="24"/>
          <w:lang w:val="en-CA"/>
        </w:rPr>
        <w:t xml:space="preserve">. </w:t>
      </w:r>
    </w:p>
    <w:p w:rsidR="00FE0589" w:rsidRPr="00986CF2" w:rsidRDefault="00FE0589" w:rsidP="0041113A">
      <w:pPr>
        <w:autoSpaceDE w:val="0"/>
        <w:autoSpaceDN w:val="0"/>
        <w:adjustRightInd w:val="0"/>
        <w:spacing w:after="0" w:line="276" w:lineRule="auto"/>
        <w:ind w:left="360"/>
        <w:contextualSpacing/>
        <w:jc w:val="both"/>
        <w:rPr>
          <w:rFonts w:ascii="Times New Roman" w:eastAsia="Calibri" w:hAnsi="Times New Roman" w:cs="Times New Roman"/>
          <w:color w:val="000000"/>
          <w:sz w:val="24"/>
          <w:szCs w:val="24"/>
          <w:lang w:val="en-CA"/>
        </w:rPr>
      </w:pPr>
    </w:p>
    <w:p w:rsidR="00FE0589" w:rsidRPr="00986CF2" w:rsidRDefault="00FE0589" w:rsidP="0041113A">
      <w:pPr>
        <w:pStyle w:val="Subtitle"/>
        <w:spacing w:after="0" w:line="276" w:lineRule="auto"/>
        <w:ind w:left="360"/>
        <w:jc w:val="both"/>
        <w:rPr>
          <w:rFonts w:ascii="Times New Roman" w:eastAsia="Calibri" w:hAnsi="Times New Roman"/>
          <w:color w:val="000000"/>
          <w:lang w:val="en-CA"/>
        </w:rPr>
      </w:pPr>
      <w:r w:rsidRPr="00986CF2">
        <w:rPr>
          <w:rFonts w:ascii="Times New Roman" w:eastAsia="Calibri" w:hAnsi="Times New Roman"/>
          <w:b/>
          <w:lang w:val="en-CA"/>
        </w:rPr>
        <w:t>4.2 Field Visits and Stakeholder Consultations</w:t>
      </w:r>
      <w:r w:rsidRPr="00986CF2">
        <w:rPr>
          <w:rFonts w:ascii="Times New Roman" w:eastAsia="Calibri" w:hAnsi="Times New Roman"/>
          <w:color w:val="000000"/>
          <w:lang w:val="en-CA"/>
        </w:rPr>
        <w:t xml:space="preserve"> </w:t>
      </w:r>
    </w:p>
    <w:p w:rsidR="00FE0589" w:rsidRPr="005A58E2" w:rsidRDefault="00FE0589" w:rsidP="0041113A">
      <w:pPr>
        <w:pStyle w:val="ListParagraph"/>
        <w:autoSpaceDE w:val="0"/>
        <w:autoSpaceDN w:val="0"/>
        <w:adjustRightInd w:val="0"/>
        <w:spacing w:line="276" w:lineRule="auto"/>
        <w:ind w:left="360"/>
        <w:jc w:val="both"/>
        <w:rPr>
          <w:rFonts w:ascii="Times New Roman" w:eastAsia="Calibri" w:hAnsi="Times New Roman" w:cs="Times New Roman"/>
          <w:sz w:val="24"/>
          <w:szCs w:val="24"/>
          <w:lang w:val="fi-FI"/>
        </w:rPr>
      </w:pPr>
      <w:r w:rsidRPr="00986CF2">
        <w:rPr>
          <w:rFonts w:ascii="Times New Roman" w:eastAsia="Calibri" w:hAnsi="Times New Roman" w:cs="Times New Roman"/>
          <w:color w:val="000000"/>
          <w:sz w:val="24"/>
          <w:szCs w:val="24"/>
          <w:lang w:val="en-CA"/>
        </w:rPr>
        <w:t xml:space="preserve">With regards to primary data collection, field visits were made to four of the fifteen counties in Liberia and stakeholders from the environment and natural resource sectors were consulted through </w:t>
      </w:r>
      <w:r w:rsidRPr="00986CF2">
        <w:rPr>
          <w:rFonts w:ascii="Times New Roman" w:eastAsia="Calibri" w:hAnsi="Times New Roman" w:cs="Times New Roman"/>
          <w:sz w:val="24"/>
          <w:szCs w:val="24"/>
          <w:lang w:val="fi-FI"/>
        </w:rPr>
        <w:t>interviews, group and focus group discussions a</w:t>
      </w:r>
      <w:r>
        <w:rPr>
          <w:rFonts w:ascii="Times New Roman" w:eastAsia="Calibri" w:hAnsi="Times New Roman" w:cs="Times New Roman"/>
          <w:sz w:val="24"/>
          <w:szCs w:val="24"/>
          <w:lang w:val="fi-FI"/>
        </w:rPr>
        <w:t>s indicated in the table below.</w:t>
      </w:r>
    </w:p>
    <w:p w:rsidR="00FE0589" w:rsidRPr="00986CF2" w:rsidRDefault="00FE0589" w:rsidP="0041113A">
      <w:pPr>
        <w:pStyle w:val="ListParagraph"/>
        <w:numPr>
          <w:ilvl w:val="0"/>
          <w:numId w:val="10"/>
        </w:numPr>
        <w:autoSpaceDE w:val="0"/>
        <w:autoSpaceDN w:val="0"/>
        <w:adjustRightInd w:val="0"/>
        <w:spacing w:line="276" w:lineRule="auto"/>
        <w:jc w:val="both"/>
        <w:rPr>
          <w:rFonts w:ascii="Times New Roman" w:eastAsia="Calibri" w:hAnsi="Times New Roman" w:cs="Times New Roman"/>
          <w:b/>
          <w:sz w:val="24"/>
          <w:szCs w:val="24"/>
          <w:lang w:val="fi-FI"/>
        </w:rPr>
      </w:pPr>
      <w:r w:rsidRPr="00986CF2">
        <w:rPr>
          <w:rFonts w:ascii="Times New Roman" w:eastAsia="Calibri" w:hAnsi="Times New Roman" w:cs="Times New Roman"/>
          <w:b/>
          <w:sz w:val="24"/>
          <w:szCs w:val="24"/>
          <w:lang w:val="fi-FI"/>
        </w:rPr>
        <w:t>Some stakeholders consulted in key sectors:</w:t>
      </w:r>
    </w:p>
    <w:tbl>
      <w:tblPr>
        <w:tblpPr w:leftFromText="180" w:rightFromText="180" w:vertAnchor="text" w:tblpY="1"/>
        <w:tblOverlap w:val="never"/>
        <w:tblW w:w="8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6747"/>
      </w:tblGrid>
      <w:tr w:rsidR="00FE0589" w:rsidRPr="00986CF2" w:rsidTr="00FE0589">
        <w:tc>
          <w:tcPr>
            <w:tcW w:w="1588" w:type="dxa"/>
            <w:tcBorders>
              <w:top w:val="single" w:sz="4" w:space="0" w:color="auto"/>
              <w:left w:val="single" w:sz="4" w:space="0" w:color="auto"/>
              <w:bottom w:val="single" w:sz="4" w:space="0" w:color="auto"/>
              <w:right w:val="single" w:sz="4" w:space="0" w:color="auto"/>
            </w:tcBorders>
            <w:hideMark/>
          </w:tcPr>
          <w:p w:rsidR="00FE0589" w:rsidRPr="00986CF2" w:rsidRDefault="00FE0589" w:rsidP="0041113A">
            <w:pPr>
              <w:autoSpaceDE w:val="0"/>
              <w:autoSpaceDN w:val="0"/>
              <w:adjustRightInd w:val="0"/>
              <w:spacing w:line="276" w:lineRule="auto"/>
              <w:jc w:val="both"/>
              <w:rPr>
                <w:rFonts w:ascii="Times New Roman" w:eastAsia="Calibri" w:hAnsi="Times New Roman" w:cs="Times New Roman"/>
                <w:b/>
                <w:sz w:val="24"/>
                <w:szCs w:val="24"/>
                <w:lang w:val="fi-FI"/>
              </w:rPr>
            </w:pPr>
            <w:r w:rsidRPr="00986CF2">
              <w:rPr>
                <w:rFonts w:ascii="Times New Roman" w:eastAsia="Calibri" w:hAnsi="Times New Roman" w:cs="Times New Roman"/>
                <w:b/>
                <w:sz w:val="24"/>
                <w:szCs w:val="24"/>
                <w:lang w:val="fi-FI"/>
              </w:rPr>
              <w:t>Sector</w:t>
            </w:r>
          </w:p>
        </w:tc>
        <w:tc>
          <w:tcPr>
            <w:tcW w:w="6747"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rsidR="00FE0589" w:rsidRPr="00986CF2" w:rsidRDefault="00C21FF7" w:rsidP="0041113A">
            <w:pPr>
              <w:pStyle w:val="NoSpacing"/>
              <w:spacing w:line="276" w:lineRule="auto"/>
              <w:jc w:val="both"/>
              <w:rPr>
                <w:rFonts w:ascii="Times New Roman" w:hAnsi="Times New Roman" w:cs="Times New Roman"/>
                <w:b/>
                <w:sz w:val="24"/>
                <w:szCs w:val="24"/>
                <w:lang w:val="fi-FI"/>
              </w:rPr>
            </w:pPr>
            <w:r>
              <w:rPr>
                <w:rFonts w:ascii="Times New Roman" w:hAnsi="Times New Roman" w:cs="Times New Roman"/>
                <w:b/>
                <w:sz w:val="24"/>
                <w:szCs w:val="24"/>
                <w:lang w:val="fi-FI"/>
              </w:rPr>
              <w:t xml:space="preserve">Key stakeholders </w:t>
            </w:r>
          </w:p>
        </w:tc>
      </w:tr>
      <w:tr w:rsidR="00FE0589" w:rsidRPr="00986CF2" w:rsidTr="00FE0589">
        <w:tc>
          <w:tcPr>
            <w:tcW w:w="1588" w:type="dxa"/>
            <w:tcBorders>
              <w:top w:val="single" w:sz="4" w:space="0" w:color="auto"/>
              <w:left w:val="single" w:sz="4" w:space="0" w:color="auto"/>
              <w:bottom w:val="single" w:sz="4" w:space="0" w:color="auto"/>
              <w:right w:val="single" w:sz="4" w:space="0" w:color="auto"/>
            </w:tcBorders>
            <w:hideMark/>
          </w:tcPr>
          <w:p w:rsidR="00FE0589" w:rsidRPr="00986CF2" w:rsidRDefault="00FE0589" w:rsidP="0041113A">
            <w:pPr>
              <w:autoSpaceDE w:val="0"/>
              <w:autoSpaceDN w:val="0"/>
              <w:adjustRightInd w:val="0"/>
              <w:spacing w:line="276" w:lineRule="auto"/>
              <w:jc w:val="both"/>
              <w:rPr>
                <w:rFonts w:ascii="Times New Roman" w:eastAsia="Calibri" w:hAnsi="Times New Roman" w:cs="Times New Roman"/>
                <w:sz w:val="24"/>
                <w:szCs w:val="24"/>
                <w:lang w:val="fi-FI"/>
              </w:rPr>
            </w:pPr>
            <w:r w:rsidRPr="00986CF2">
              <w:rPr>
                <w:rFonts w:ascii="Times New Roman" w:eastAsia="Calibri" w:hAnsi="Times New Roman" w:cs="Times New Roman"/>
                <w:sz w:val="24"/>
                <w:szCs w:val="24"/>
                <w:lang w:val="fi-FI"/>
              </w:rPr>
              <w:t>Agriculture</w:t>
            </w:r>
          </w:p>
        </w:tc>
        <w:tc>
          <w:tcPr>
            <w:tcW w:w="6747"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Ministry of Agriculture (MoA)</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FAO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Center for Agriculture and research Insttute (CARI)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Farming Communities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Individual resource persons</w:t>
            </w:r>
          </w:p>
        </w:tc>
      </w:tr>
      <w:tr w:rsidR="00FE0589" w:rsidRPr="00986CF2" w:rsidTr="00FE0589">
        <w:tc>
          <w:tcPr>
            <w:tcW w:w="1588" w:type="dxa"/>
            <w:tcBorders>
              <w:top w:val="single" w:sz="4" w:space="0" w:color="auto"/>
              <w:left w:val="single" w:sz="4" w:space="0" w:color="auto"/>
              <w:bottom w:val="single" w:sz="4" w:space="0" w:color="auto"/>
              <w:right w:val="single" w:sz="4" w:space="0" w:color="auto"/>
            </w:tcBorders>
            <w:hideMark/>
          </w:tcPr>
          <w:p w:rsidR="00FE0589" w:rsidRPr="00986CF2" w:rsidRDefault="00FE0589" w:rsidP="0041113A">
            <w:pPr>
              <w:autoSpaceDE w:val="0"/>
              <w:autoSpaceDN w:val="0"/>
              <w:adjustRightInd w:val="0"/>
              <w:spacing w:line="276" w:lineRule="auto"/>
              <w:jc w:val="both"/>
              <w:rPr>
                <w:rFonts w:ascii="Times New Roman" w:eastAsia="Calibri" w:hAnsi="Times New Roman" w:cs="Times New Roman"/>
                <w:sz w:val="24"/>
                <w:szCs w:val="24"/>
                <w:lang w:val="fi-FI"/>
              </w:rPr>
            </w:pPr>
            <w:r w:rsidRPr="00986CF2">
              <w:rPr>
                <w:rFonts w:ascii="Times New Roman" w:eastAsia="Calibri" w:hAnsi="Times New Roman" w:cs="Times New Roman"/>
                <w:sz w:val="24"/>
                <w:szCs w:val="24"/>
                <w:lang w:val="fi-FI"/>
              </w:rPr>
              <w:t>Fishery</w:t>
            </w:r>
          </w:p>
        </w:tc>
        <w:tc>
          <w:tcPr>
            <w:tcW w:w="6747"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National Fishery Aquaculture Authority (NaFAA)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Collaborative Management Association (CMA)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Community Science Monitoring Group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Bureau of National Fisheries,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World Bank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Fishing Communities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Individual resource persons</w:t>
            </w:r>
          </w:p>
        </w:tc>
      </w:tr>
      <w:tr w:rsidR="00FE0589" w:rsidRPr="00986CF2" w:rsidTr="00FE0589">
        <w:tc>
          <w:tcPr>
            <w:tcW w:w="1588" w:type="dxa"/>
            <w:tcBorders>
              <w:top w:val="single" w:sz="4" w:space="0" w:color="auto"/>
              <w:left w:val="single" w:sz="4" w:space="0" w:color="auto"/>
              <w:bottom w:val="single" w:sz="4" w:space="0" w:color="auto"/>
              <w:right w:val="single" w:sz="4" w:space="0" w:color="auto"/>
            </w:tcBorders>
            <w:hideMark/>
          </w:tcPr>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Energy</w:t>
            </w:r>
          </w:p>
        </w:tc>
        <w:tc>
          <w:tcPr>
            <w:tcW w:w="6747"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Liberia Electricity Cooperation</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Liberia Electricity Regulatory Commission</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Individual resource persons</w:t>
            </w:r>
          </w:p>
        </w:tc>
      </w:tr>
      <w:tr w:rsidR="00FE0589" w:rsidRPr="00986CF2" w:rsidTr="00FE0589">
        <w:tc>
          <w:tcPr>
            <w:tcW w:w="1588" w:type="dxa"/>
            <w:tcBorders>
              <w:top w:val="single" w:sz="4" w:space="0" w:color="auto"/>
              <w:left w:val="single" w:sz="4" w:space="0" w:color="auto"/>
              <w:bottom w:val="single" w:sz="4" w:space="0" w:color="auto"/>
              <w:right w:val="single" w:sz="4" w:space="0" w:color="auto"/>
            </w:tcBorders>
            <w:hideMark/>
          </w:tcPr>
          <w:p w:rsidR="00FE0589" w:rsidRPr="00986CF2" w:rsidRDefault="00FE0589" w:rsidP="0041113A">
            <w:pPr>
              <w:autoSpaceDE w:val="0"/>
              <w:autoSpaceDN w:val="0"/>
              <w:adjustRightInd w:val="0"/>
              <w:spacing w:line="276" w:lineRule="auto"/>
              <w:jc w:val="both"/>
              <w:rPr>
                <w:rFonts w:ascii="Times New Roman" w:eastAsia="Calibri" w:hAnsi="Times New Roman" w:cs="Times New Roman"/>
                <w:sz w:val="24"/>
                <w:szCs w:val="24"/>
                <w:lang w:val="fi-FI"/>
              </w:rPr>
            </w:pPr>
            <w:r w:rsidRPr="00986CF2">
              <w:rPr>
                <w:rFonts w:ascii="Times New Roman" w:eastAsia="Calibri" w:hAnsi="Times New Roman" w:cs="Times New Roman"/>
                <w:sz w:val="24"/>
                <w:szCs w:val="24"/>
                <w:lang w:val="fi-FI"/>
              </w:rPr>
              <w:t>Forestry</w:t>
            </w:r>
          </w:p>
        </w:tc>
        <w:tc>
          <w:tcPr>
            <w:tcW w:w="6747"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Forestry Develoment Authority (FDA + REDD)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Flora and Fauna International (FFI)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Conservation International (CI)</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Forest Communities</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Individual resource persons</w:t>
            </w:r>
          </w:p>
        </w:tc>
      </w:tr>
      <w:tr w:rsidR="00FE0589" w:rsidRPr="00986CF2" w:rsidTr="00FE0589">
        <w:tc>
          <w:tcPr>
            <w:tcW w:w="1588" w:type="dxa"/>
            <w:tcBorders>
              <w:top w:val="single" w:sz="4" w:space="0" w:color="auto"/>
              <w:left w:val="single" w:sz="4" w:space="0" w:color="auto"/>
              <w:bottom w:val="single" w:sz="4" w:space="0" w:color="auto"/>
              <w:right w:val="single" w:sz="4" w:space="0" w:color="auto"/>
            </w:tcBorders>
            <w:hideMark/>
          </w:tcPr>
          <w:p w:rsidR="00FE0589" w:rsidRPr="00986CF2" w:rsidRDefault="00FE0589" w:rsidP="0041113A">
            <w:pPr>
              <w:autoSpaceDE w:val="0"/>
              <w:autoSpaceDN w:val="0"/>
              <w:adjustRightInd w:val="0"/>
              <w:spacing w:line="276" w:lineRule="auto"/>
              <w:jc w:val="both"/>
              <w:rPr>
                <w:rFonts w:ascii="Times New Roman" w:eastAsia="Calibri" w:hAnsi="Times New Roman" w:cs="Times New Roman"/>
                <w:sz w:val="24"/>
                <w:szCs w:val="24"/>
                <w:lang w:val="fi-FI"/>
              </w:rPr>
            </w:pPr>
            <w:r w:rsidRPr="00986CF2">
              <w:rPr>
                <w:rFonts w:ascii="Times New Roman" w:eastAsia="Calibri" w:hAnsi="Times New Roman" w:cs="Times New Roman"/>
                <w:sz w:val="24"/>
                <w:szCs w:val="24"/>
                <w:lang w:val="fi-FI"/>
              </w:rPr>
              <w:t xml:space="preserve">Water </w:t>
            </w:r>
          </w:p>
        </w:tc>
        <w:tc>
          <w:tcPr>
            <w:tcW w:w="6747"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Liberia Water Producers Association</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Bureau of Maritime</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Liberia Water and Sewer Corporation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lastRenderedPageBreak/>
              <w:t xml:space="preserve">National Port Authority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National Hydrological Center</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WASH commission</w:t>
            </w:r>
          </w:p>
        </w:tc>
      </w:tr>
      <w:tr w:rsidR="00FE0589" w:rsidRPr="00986CF2" w:rsidTr="00FE0589">
        <w:tc>
          <w:tcPr>
            <w:tcW w:w="1588" w:type="dxa"/>
            <w:tcBorders>
              <w:top w:val="single" w:sz="4" w:space="0" w:color="auto"/>
              <w:left w:val="single" w:sz="4" w:space="0" w:color="auto"/>
              <w:bottom w:val="single" w:sz="4" w:space="0" w:color="auto"/>
              <w:right w:val="single" w:sz="4" w:space="0" w:color="auto"/>
            </w:tcBorders>
          </w:tcPr>
          <w:p w:rsidR="00FE0589" w:rsidRPr="00986CF2" w:rsidRDefault="00FE0589" w:rsidP="0041113A">
            <w:pPr>
              <w:autoSpaceDE w:val="0"/>
              <w:autoSpaceDN w:val="0"/>
              <w:adjustRightInd w:val="0"/>
              <w:spacing w:line="276" w:lineRule="auto"/>
              <w:jc w:val="both"/>
              <w:rPr>
                <w:rFonts w:ascii="Times New Roman" w:eastAsia="Calibri" w:hAnsi="Times New Roman" w:cs="Times New Roman"/>
                <w:sz w:val="24"/>
                <w:szCs w:val="24"/>
                <w:lang w:val="fi-FI"/>
              </w:rPr>
            </w:pPr>
            <w:r w:rsidRPr="00986CF2">
              <w:rPr>
                <w:rFonts w:ascii="Times New Roman" w:eastAsia="Calibri" w:hAnsi="Times New Roman" w:cs="Times New Roman"/>
                <w:sz w:val="24"/>
                <w:szCs w:val="24"/>
                <w:lang w:val="fi-FI"/>
              </w:rPr>
              <w:lastRenderedPageBreak/>
              <w:t xml:space="preserve">Cross cutting </w:t>
            </w:r>
          </w:p>
        </w:tc>
        <w:tc>
          <w:tcPr>
            <w:tcW w:w="6747" w:type="dxa"/>
            <w:tcBorders>
              <w:top w:val="single" w:sz="4" w:space="0" w:color="auto"/>
              <w:left w:val="single" w:sz="4" w:space="0" w:color="auto"/>
              <w:bottom w:val="single" w:sz="4" w:space="0" w:color="auto"/>
              <w:right w:val="single" w:sz="4" w:space="0" w:color="auto"/>
            </w:tcBorders>
            <w:shd w:val="clear" w:color="auto" w:fill="9CC2E5" w:themeFill="accent5" w:themeFillTint="99"/>
          </w:tcPr>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EPA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UNDP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University of Liberia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Ministry of Transport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Liberia National Department of Meteorology</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Ministry of Finance and Development Planning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National Disaster Management Commission,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Ministry of Public work</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 xml:space="preserve">Liberia Immigration Service </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Ministry of Health</w:t>
            </w:r>
          </w:p>
          <w:p w:rsidR="00FE0589" w:rsidRPr="00986CF2" w:rsidRDefault="00FE0589" w:rsidP="0041113A">
            <w:pPr>
              <w:pStyle w:val="NoSpacing"/>
              <w:spacing w:line="276" w:lineRule="auto"/>
              <w:jc w:val="both"/>
              <w:rPr>
                <w:rFonts w:ascii="Times New Roman" w:hAnsi="Times New Roman" w:cs="Times New Roman"/>
                <w:sz w:val="24"/>
                <w:szCs w:val="24"/>
                <w:lang w:val="fi-FI"/>
              </w:rPr>
            </w:pPr>
            <w:r w:rsidRPr="00986CF2">
              <w:rPr>
                <w:rFonts w:ascii="Times New Roman" w:hAnsi="Times New Roman" w:cs="Times New Roman"/>
                <w:sz w:val="24"/>
                <w:szCs w:val="24"/>
                <w:lang w:val="fi-FI"/>
              </w:rPr>
              <w:t>Liberia Institute of Statistics &amp; Geo-Information Services</w:t>
            </w:r>
          </w:p>
        </w:tc>
      </w:tr>
    </w:tbl>
    <w:p w:rsidR="00FE0589" w:rsidRPr="00986CF2" w:rsidRDefault="005A58E2" w:rsidP="0041113A">
      <w:pPr>
        <w:autoSpaceDE w:val="0"/>
        <w:autoSpaceDN w:val="0"/>
        <w:adjustRightInd w:val="0"/>
        <w:spacing w:line="276" w:lineRule="auto"/>
        <w:jc w:val="both"/>
        <w:rPr>
          <w:rFonts w:ascii="Times New Roman" w:eastAsia="Calibri" w:hAnsi="Times New Roman" w:cs="Times New Roman"/>
          <w:sz w:val="24"/>
          <w:szCs w:val="24"/>
          <w:lang w:val="fi-FI"/>
        </w:rPr>
      </w:pPr>
      <w:r w:rsidRPr="00FE0589">
        <w:rPr>
          <w:rFonts w:ascii="Times New Roman" w:hAnsi="Times New Roman" w:cs="Times New Roman"/>
          <w:noProof/>
          <w:sz w:val="24"/>
          <w:szCs w:val="24"/>
          <w:lang w:eastAsia="en-US"/>
        </w:rPr>
        <mc:AlternateContent>
          <mc:Choice Requires="wps">
            <w:drawing>
              <wp:anchor distT="45720" distB="45720" distL="114300" distR="114300" simplePos="0" relativeHeight="251668480" behindDoc="0" locked="0" layoutInCell="1" allowOverlap="1">
                <wp:simplePos x="0" y="0"/>
                <wp:positionH relativeFrom="margin">
                  <wp:posOffset>5140960</wp:posOffset>
                </wp:positionH>
                <wp:positionV relativeFrom="paragraph">
                  <wp:posOffset>0</wp:posOffset>
                </wp:positionV>
                <wp:extent cx="272415" cy="245110"/>
                <wp:effectExtent l="0" t="0" r="0" b="25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 cy="245110"/>
                        </a:xfrm>
                        <a:prstGeom prst="rect">
                          <a:avLst/>
                        </a:prstGeom>
                        <a:solidFill>
                          <a:srgbClr val="FFFFFF"/>
                        </a:solidFill>
                        <a:ln w="9525">
                          <a:noFill/>
                          <a:miter lim="800000"/>
                          <a:headEnd/>
                          <a:tailEnd/>
                        </a:ln>
                      </wps:spPr>
                      <wps:txbx>
                        <w:txbxContent>
                          <w:p w:rsidR="000C28F1" w:rsidRPr="00FE0589" w:rsidRDefault="00994EDC">
                            <w:pPr>
                              <w:rPr>
                                <w:rFonts w:ascii="Times New Roman" w:hAnsi="Times New Roman" w:cs="Times New Roman"/>
                              </w:rPr>
                            </w:pPr>
                            <w:r>
                              <w:rPr>
                                <w:rFonts w:ascii="Times New Roman" w:hAnsi="Times New Roman" w:cs="Times New Roman"/>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 id="_x0000_s1027" type="#_x0000_t202" style="position:absolute;left:0;text-align:left;margin-left:404.8pt;margin-top:0;width:21.45pt;height:19.3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" stroked="f">
                <v:textbox>
                  <w:txbxContent>
                    <w:p w:rsidR="000C28F1" w:rsidRPr="00FE0589" w:rsidRDefault="00994EDC">
                      <w:pPr>
                        <w:rPr>
                          <w:rFonts w:ascii="Times New Roman" w:hAnsi="Times New Roman" w:cs="Times New Roman"/>
                        </w:rPr>
                      </w:pPr>
                      <w:r>
                        <w:rPr>
                          <w:rFonts w:ascii="Times New Roman" w:hAnsi="Times New Roman" w:cs="Times New Roman"/>
                        </w:rPr>
                        <w:t>6</w:t>
                      </w:r>
                    </w:p>
                  </w:txbxContent>
                </v:textbox>
                <w10:wrap type="square" anchorx="margin"/>
              </v:shape>
            </w:pict>
          </mc:Fallback>
        </mc:AlternateContent>
      </w:r>
      <w:r w:rsidR="00FE0589">
        <w:rPr>
          <w:rFonts w:ascii="Times New Roman" w:eastAsia="Calibri" w:hAnsi="Times New Roman" w:cs="Times New Roman"/>
          <w:sz w:val="24"/>
          <w:szCs w:val="24"/>
          <w:lang w:val="fi-FI"/>
        </w:rPr>
        <w:br w:type="textWrapping" w:clear="all"/>
      </w:r>
    </w:p>
    <w:p w:rsidR="00FE0589" w:rsidRPr="00986CF2" w:rsidRDefault="00FE0589" w:rsidP="0041113A">
      <w:pPr>
        <w:spacing w:line="276" w:lineRule="auto"/>
        <w:jc w:val="both"/>
        <w:rPr>
          <w:rFonts w:ascii="Times New Roman" w:eastAsia="Calibri" w:hAnsi="Times New Roman" w:cs="Times New Roman"/>
          <w:color w:val="000000"/>
          <w:sz w:val="24"/>
          <w:szCs w:val="24"/>
          <w:lang w:val="en-CA"/>
        </w:rPr>
      </w:pPr>
      <w:r w:rsidRPr="00986CF2">
        <w:rPr>
          <w:rFonts w:ascii="Times New Roman" w:eastAsia="Calibri" w:hAnsi="Times New Roman" w:cs="Times New Roman"/>
          <w:color w:val="000000"/>
          <w:sz w:val="24"/>
          <w:szCs w:val="24"/>
          <w:lang w:val="en-CA"/>
        </w:rPr>
        <w:t xml:space="preserve">In addition to several consultations carried out in Monrovia, field visits were made to ten of the river basin Communities in the following four counties: </w:t>
      </w:r>
      <w:r w:rsidR="007F41AA">
        <w:rPr>
          <w:rFonts w:ascii="Times New Roman" w:eastAsia="Calibri" w:hAnsi="Times New Roman" w:cs="Times New Roman"/>
          <w:color w:val="000000"/>
          <w:sz w:val="24"/>
          <w:szCs w:val="24"/>
          <w:lang w:val="en-CA"/>
        </w:rPr>
        <w:t xml:space="preserve">Selection of these Counties and towns was based on the proximity of the areas to the rivers under discussions. The Counties are situated within the river basins. The Cities and Towns captured in the field study are within the range of </w:t>
      </w:r>
      <w:r w:rsidR="00E878E7">
        <w:rPr>
          <w:rFonts w:ascii="Times New Roman" w:eastAsia="Calibri" w:hAnsi="Times New Roman" w:cs="Times New Roman"/>
          <w:color w:val="000000"/>
          <w:sz w:val="24"/>
          <w:szCs w:val="24"/>
          <w:lang w:val="en-CA"/>
        </w:rPr>
        <w:t xml:space="preserve">less than </w:t>
      </w:r>
      <w:r w:rsidR="007F41AA">
        <w:rPr>
          <w:rFonts w:ascii="Times New Roman" w:eastAsia="Calibri" w:hAnsi="Times New Roman" w:cs="Times New Roman"/>
          <w:color w:val="000000"/>
          <w:sz w:val="24"/>
          <w:szCs w:val="24"/>
          <w:lang w:val="en-CA"/>
        </w:rPr>
        <w:t>five to ten kilometers</w:t>
      </w:r>
      <w:r w:rsidR="00E878E7">
        <w:rPr>
          <w:rFonts w:ascii="Times New Roman" w:eastAsia="Calibri" w:hAnsi="Times New Roman" w:cs="Times New Roman"/>
          <w:color w:val="000000"/>
          <w:sz w:val="24"/>
          <w:szCs w:val="24"/>
          <w:lang w:val="en-CA"/>
        </w:rPr>
        <w:t xml:space="preserve"> away from the rivers. </w:t>
      </w:r>
    </w:p>
    <w:p w:rsidR="00FE0589" w:rsidRPr="00986CF2" w:rsidRDefault="00FE0589" w:rsidP="0041113A">
      <w:pPr>
        <w:numPr>
          <w:ilvl w:val="0"/>
          <w:numId w:val="8"/>
        </w:numPr>
        <w:spacing w:after="0" w:line="276" w:lineRule="auto"/>
        <w:jc w:val="both"/>
        <w:rPr>
          <w:rFonts w:ascii="Times New Roman" w:eastAsia="Calibri" w:hAnsi="Times New Roman" w:cs="Times New Roman"/>
          <w:sz w:val="24"/>
          <w:szCs w:val="24"/>
          <w:lang w:val="en-CA"/>
        </w:rPr>
      </w:pPr>
      <w:proofErr w:type="spellStart"/>
      <w:r w:rsidRPr="00986CF2">
        <w:rPr>
          <w:rFonts w:ascii="Times New Roman" w:eastAsia="Calibri" w:hAnsi="Times New Roman" w:cs="Times New Roman"/>
          <w:sz w:val="24"/>
          <w:szCs w:val="24"/>
          <w:lang w:val="en-CA"/>
        </w:rPr>
        <w:t>Lofa</w:t>
      </w:r>
      <w:proofErr w:type="spellEnd"/>
      <w:r w:rsidRPr="00986CF2">
        <w:rPr>
          <w:rFonts w:ascii="Times New Roman" w:eastAsia="Calibri" w:hAnsi="Times New Roman" w:cs="Times New Roman"/>
          <w:sz w:val="24"/>
          <w:szCs w:val="24"/>
          <w:lang w:val="en-CA"/>
        </w:rPr>
        <w:t xml:space="preserve"> County </w:t>
      </w:r>
    </w:p>
    <w:p w:rsidR="00FE0589" w:rsidRPr="00986CF2" w:rsidRDefault="00FE0589" w:rsidP="0041113A">
      <w:pPr>
        <w:numPr>
          <w:ilvl w:val="0"/>
          <w:numId w:val="8"/>
        </w:numPr>
        <w:spacing w:after="0" w:line="276" w:lineRule="auto"/>
        <w:jc w:val="both"/>
        <w:rPr>
          <w:rFonts w:ascii="Times New Roman" w:eastAsia="Calibri" w:hAnsi="Times New Roman" w:cs="Times New Roman"/>
          <w:sz w:val="24"/>
          <w:szCs w:val="24"/>
          <w:lang w:val="en-CA"/>
        </w:rPr>
      </w:pPr>
      <w:r w:rsidRPr="00986CF2">
        <w:rPr>
          <w:rFonts w:ascii="Times New Roman" w:eastAsia="Calibri" w:hAnsi="Times New Roman" w:cs="Times New Roman"/>
          <w:sz w:val="24"/>
          <w:szCs w:val="24"/>
          <w:lang w:val="en-CA"/>
        </w:rPr>
        <w:t xml:space="preserve">Grand </w:t>
      </w:r>
      <w:proofErr w:type="spellStart"/>
      <w:r w:rsidRPr="00986CF2">
        <w:rPr>
          <w:rFonts w:ascii="Times New Roman" w:eastAsia="Calibri" w:hAnsi="Times New Roman" w:cs="Times New Roman"/>
          <w:sz w:val="24"/>
          <w:szCs w:val="24"/>
          <w:lang w:val="en-CA"/>
        </w:rPr>
        <w:t>Gedeh</w:t>
      </w:r>
      <w:proofErr w:type="spellEnd"/>
      <w:r w:rsidRPr="00986CF2">
        <w:rPr>
          <w:rFonts w:ascii="Times New Roman" w:eastAsia="Calibri" w:hAnsi="Times New Roman" w:cs="Times New Roman"/>
          <w:sz w:val="24"/>
          <w:szCs w:val="24"/>
          <w:lang w:val="en-CA"/>
        </w:rPr>
        <w:t xml:space="preserve"> County</w:t>
      </w:r>
    </w:p>
    <w:p w:rsidR="00FE0589" w:rsidRPr="00986CF2" w:rsidRDefault="00FE0589" w:rsidP="0041113A">
      <w:pPr>
        <w:numPr>
          <w:ilvl w:val="0"/>
          <w:numId w:val="8"/>
        </w:numPr>
        <w:spacing w:after="0" w:line="276" w:lineRule="auto"/>
        <w:jc w:val="both"/>
        <w:rPr>
          <w:rFonts w:ascii="Times New Roman" w:eastAsia="Calibri" w:hAnsi="Times New Roman" w:cs="Times New Roman"/>
          <w:sz w:val="24"/>
          <w:szCs w:val="24"/>
          <w:lang w:val="en-CA"/>
        </w:rPr>
      </w:pPr>
      <w:r w:rsidRPr="00986CF2">
        <w:rPr>
          <w:rFonts w:ascii="Times New Roman" w:eastAsia="Calibri" w:hAnsi="Times New Roman" w:cs="Times New Roman"/>
          <w:sz w:val="24"/>
          <w:szCs w:val="24"/>
          <w:lang w:val="en-CA"/>
        </w:rPr>
        <w:t>River Gee County</w:t>
      </w:r>
    </w:p>
    <w:p w:rsidR="00FE0589" w:rsidRDefault="00FE0589" w:rsidP="0041113A">
      <w:pPr>
        <w:numPr>
          <w:ilvl w:val="0"/>
          <w:numId w:val="8"/>
        </w:numPr>
        <w:spacing w:after="0" w:line="276" w:lineRule="auto"/>
        <w:jc w:val="both"/>
        <w:rPr>
          <w:rFonts w:ascii="Times New Roman" w:eastAsia="Calibri" w:hAnsi="Times New Roman" w:cs="Times New Roman"/>
          <w:sz w:val="24"/>
          <w:szCs w:val="24"/>
          <w:lang w:val="en-CA"/>
        </w:rPr>
      </w:pPr>
      <w:r w:rsidRPr="00986CF2">
        <w:rPr>
          <w:rFonts w:ascii="Times New Roman" w:eastAsia="Calibri" w:hAnsi="Times New Roman" w:cs="Times New Roman"/>
          <w:sz w:val="24"/>
          <w:szCs w:val="24"/>
          <w:lang w:val="en-CA"/>
        </w:rPr>
        <w:t>Maryland County</w:t>
      </w:r>
    </w:p>
    <w:p w:rsidR="00FE0589" w:rsidRPr="00765A76" w:rsidRDefault="00FE0589" w:rsidP="0041113A">
      <w:pPr>
        <w:spacing w:after="0" w:line="276" w:lineRule="auto"/>
        <w:ind w:left="720"/>
        <w:jc w:val="both"/>
        <w:rPr>
          <w:rFonts w:ascii="Times New Roman" w:eastAsia="Calibri" w:hAnsi="Times New Roman" w:cs="Times New Roman"/>
          <w:sz w:val="24"/>
          <w:szCs w:val="24"/>
          <w:lang w:val="en-CA"/>
        </w:rPr>
      </w:pPr>
    </w:p>
    <w:p w:rsidR="00FE0589" w:rsidRPr="00986CF2" w:rsidRDefault="00FE0589" w:rsidP="0041113A">
      <w:pPr>
        <w:autoSpaceDE w:val="0"/>
        <w:autoSpaceDN w:val="0"/>
        <w:adjustRightInd w:val="0"/>
        <w:spacing w:line="276" w:lineRule="auto"/>
        <w:jc w:val="both"/>
        <w:rPr>
          <w:rFonts w:ascii="Times New Roman" w:eastAsia="Calibri" w:hAnsi="Times New Roman" w:cs="Times New Roman"/>
          <w:sz w:val="24"/>
          <w:szCs w:val="24"/>
          <w:lang w:val="fi-FI"/>
        </w:rPr>
      </w:pPr>
      <w:r w:rsidRPr="00986CF2">
        <w:rPr>
          <w:rFonts w:ascii="Times New Roman" w:eastAsia="Calibri" w:hAnsi="Times New Roman" w:cs="Times New Roman"/>
          <w:sz w:val="24"/>
          <w:szCs w:val="24"/>
          <w:lang w:val="fi-FI"/>
        </w:rPr>
        <w:t xml:space="preserve">Semistructured questionnaires were used to conduct interviews, consultations and discussions with the above mentioned stakeholders. The focus was on past and current problems observed in and around the rivers; the current stakeholders; their concerns and interventions. </w:t>
      </w:r>
    </w:p>
    <w:p w:rsidR="00FE0589" w:rsidRPr="00986CF2"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t xml:space="preserve">This report identifies a number of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issues, stakeholders concerns, as well as intervening initiatives and categorizes them into broad issue areas. Group discussions, individual interview (key informant) telephone interviews were conducted with contacts from as many of the stakeholders and interventions as were willing to participate. </w:t>
      </w:r>
    </w:p>
    <w:p w:rsidR="00FE0589" w:rsidRPr="00986CF2"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t xml:space="preserve">Given the limited logistics for this assignment, as well as the brief time frame for completion, we caution that it represents the current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river basin landscape yet should not be viewed as an exhaustive list of entities or a complete rendering of all of the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work being done. </w:t>
      </w:r>
    </w:p>
    <w:p w:rsidR="005A58E2" w:rsidRPr="00986CF2" w:rsidRDefault="005A58E2" w:rsidP="0041113A">
      <w:pPr>
        <w:pStyle w:val="Default"/>
        <w:spacing w:line="276" w:lineRule="auto"/>
        <w:jc w:val="both"/>
        <w:rPr>
          <w:rFonts w:ascii="Times New Roman" w:hAnsi="Times New Roman" w:cs="Times New Roman"/>
        </w:rPr>
      </w:pPr>
    </w:p>
    <w:p w:rsidR="00FE0589" w:rsidRPr="00986CF2" w:rsidRDefault="00FE0589" w:rsidP="0041113A">
      <w:pPr>
        <w:pStyle w:val="Default"/>
        <w:numPr>
          <w:ilvl w:val="0"/>
          <w:numId w:val="10"/>
        </w:numPr>
        <w:spacing w:line="276" w:lineRule="auto"/>
        <w:jc w:val="both"/>
        <w:rPr>
          <w:rFonts w:ascii="Times New Roman" w:hAnsi="Times New Roman" w:cs="Times New Roman"/>
          <w:b/>
        </w:rPr>
      </w:pPr>
      <w:r w:rsidRPr="00986CF2">
        <w:rPr>
          <w:rFonts w:ascii="Times New Roman" w:hAnsi="Times New Roman" w:cs="Times New Roman"/>
          <w:b/>
        </w:rPr>
        <w:t xml:space="preserve">Limitation </w:t>
      </w:r>
      <w:r>
        <w:rPr>
          <w:rFonts w:ascii="Times New Roman" w:hAnsi="Times New Roman" w:cs="Times New Roman"/>
          <w:b/>
        </w:rPr>
        <w:t>of t</w:t>
      </w:r>
      <w:r w:rsidRPr="00986CF2">
        <w:rPr>
          <w:rFonts w:ascii="Times New Roman" w:hAnsi="Times New Roman" w:cs="Times New Roman"/>
          <w:b/>
        </w:rPr>
        <w:t>he Report:</w:t>
      </w:r>
    </w:p>
    <w:p w:rsidR="00FE0589" w:rsidRPr="00986CF2"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lastRenderedPageBreak/>
        <w:t xml:space="preserve">This report is not intended to provide a full account of all the ties that bind Moa </w:t>
      </w:r>
      <w:proofErr w:type="spellStart"/>
      <w:r w:rsidRPr="00986CF2">
        <w:rPr>
          <w:rFonts w:ascii="Times New Roman" w:hAnsi="Times New Roman" w:cs="Times New Roman"/>
        </w:rPr>
        <w:t>Makona</w:t>
      </w:r>
      <w:proofErr w:type="spellEnd"/>
      <w:r w:rsidRPr="00986CF2">
        <w:rPr>
          <w:rFonts w:ascii="Times New Roman" w:hAnsi="Times New Roman" w:cs="Times New Roman"/>
        </w:rPr>
        <w:t xml:space="preserve"> as well as Cavalla river basin communities together over their shared resources. Focusing solely, as this report does, on the various kinds of stakeholders; their primary or secondary functions; their concerns and constraints; capacity needs; the legal and institutional arrangements in place. </w:t>
      </w:r>
    </w:p>
    <w:p w:rsidR="00994EDC"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t xml:space="preserve">The other limitation of the study is that it does not take into account the complex social processes or cultural and spiritual ties that exist between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communities. Instead, this report </w:t>
      </w:r>
    </w:p>
    <w:p w:rsidR="00994EDC" w:rsidRDefault="00994EDC" w:rsidP="0041113A">
      <w:pPr>
        <w:pStyle w:val="Default"/>
        <w:spacing w:line="276" w:lineRule="auto"/>
        <w:jc w:val="both"/>
        <w:rPr>
          <w:rFonts w:ascii="Times New Roman" w:hAnsi="Times New Roman" w:cs="Times New Roman"/>
        </w:rPr>
      </w:pPr>
      <w:r>
        <w:rPr>
          <w:rFonts w:ascii="Times New Roman" w:hAnsi="Times New Roman" w:cs="Times New Roman"/>
        </w:rPr>
        <w:t xml:space="preserve">                                                                        7</w:t>
      </w:r>
    </w:p>
    <w:p w:rsidR="00FE0589" w:rsidRPr="00986CF2"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t xml:space="preserve">solicits input from stakeholders living or working within each of the basins in order to identify the </w:t>
      </w:r>
      <w:proofErr w:type="spellStart"/>
      <w:r w:rsidRPr="00986CF2">
        <w:rPr>
          <w:rFonts w:ascii="Times New Roman" w:hAnsi="Times New Roman" w:cs="Times New Roman"/>
        </w:rPr>
        <w:t>transboundary</w:t>
      </w:r>
      <w:proofErr w:type="spellEnd"/>
      <w:r w:rsidRPr="00986CF2">
        <w:rPr>
          <w:rFonts w:ascii="Times New Roman" w:hAnsi="Times New Roman" w:cs="Times New Roman"/>
        </w:rPr>
        <w:t xml:space="preserve"> problems as well as potential problems and assess the overall level of institutionalized river-basin interventions and cross- cutting issues that exist at this time. </w:t>
      </w:r>
    </w:p>
    <w:p w:rsidR="00FE0589" w:rsidRPr="00986CF2" w:rsidRDefault="00FE0589" w:rsidP="0041113A">
      <w:pPr>
        <w:pStyle w:val="Default"/>
        <w:spacing w:line="276" w:lineRule="auto"/>
        <w:jc w:val="both"/>
        <w:rPr>
          <w:rFonts w:ascii="Times New Roman" w:hAnsi="Times New Roman" w:cs="Times New Roman"/>
        </w:rPr>
      </w:pPr>
    </w:p>
    <w:p w:rsidR="00FE0589" w:rsidRPr="00986CF2" w:rsidRDefault="00FE0589" w:rsidP="0041113A">
      <w:pPr>
        <w:pStyle w:val="Default"/>
        <w:numPr>
          <w:ilvl w:val="0"/>
          <w:numId w:val="10"/>
        </w:numPr>
        <w:spacing w:line="276" w:lineRule="auto"/>
        <w:jc w:val="both"/>
        <w:rPr>
          <w:rFonts w:ascii="Times New Roman" w:hAnsi="Times New Roman" w:cs="Times New Roman"/>
          <w:b/>
        </w:rPr>
      </w:pPr>
      <w:r>
        <w:rPr>
          <w:rFonts w:ascii="Times New Roman" w:hAnsi="Times New Roman" w:cs="Times New Roman"/>
          <w:b/>
        </w:rPr>
        <w:t>Term of Reference f</w:t>
      </w:r>
      <w:r w:rsidRPr="00986CF2">
        <w:rPr>
          <w:rFonts w:ascii="Times New Roman" w:hAnsi="Times New Roman" w:cs="Times New Roman"/>
          <w:b/>
        </w:rPr>
        <w:t>or Consultant:</w:t>
      </w:r>
    </w:p>
    <w:p w:rsidR="00FE0589" w:rsidRPr="00986CF2" w:rsidRDefault="00FE0589" w:rsidP="0041113A">
      <w:pPr>
        <w:spacing w:after="120"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The terms of reference for the consultant is to carry out a detailed study of stakeholders in the water sector in the priority </w:t>
      </w:r>
      <w:proofErr w:type="spellStart"/>
      <w:r w:rsidRPr="00986CF2">
        <w:rPr>
          <w:rFonts w:ascii="Times New Roman" w:hAnsi="Times New Roman" w:cs="Times New Roman"/>
          <w:sz w:val="24"/>
          <w:szCs w:val="24"/>
        </w:rPr>
        <w:t>transboundary</w:t>
      </w:r>
      <w:proofErr w:type="spellEnd"/>
      <w:r w:rsidRPr="00986CF2">
        <w:rPr>
          <w:rFonts w:ascii="Times New Roman" w:hAnsi="Times New Roman" w:cs="Times New Roman"/>
          <w:sz w:val="24"/>
          <w:szCs w:val="24"/>
        </w:rPr>
        <w:t xml:space="preserve"> basins (cavalla and Moa </w:t>
      </w:r>
      <w:proofErr w:type="spellStart"/>
      <w:r w:rsidRPr="00986CF2">
        <w:rPr>
          <w:rFonts w:ascii="Times New Roman" w:hAnsi="Times New Roman" w:cs="Times New Roman"/>
          <w:sz w:val="24"/>
          <w:szCs w:val="24"/>
        </w:rPr>
        <w:t>Makona</w:t>
      </w:r>
      <w:proofErr w:type="spellEnd"/>
      <w:r w:rsidRPr="00986CF2">
        <w:rPr>
          <w:rFonts w:ascii="Times New Roman" w:hAnsi="Times New Roman" w:cs="Times New Roman"/>
          <w:sz w:val="24"/>
          <w:szCs w:val="24"/>
        </w:rPr>
        <w:t xml:space="preserve"> Rivers) and to develop relevant training programs. Specifically, to identify all the major and secondary stakeholders involved in water resource management, its use/exploitation or those engaged in activities likely to have a positive or negative impact on the shared resource, and to involve them in the TDA and SAP development process. </w:t>
      </w:r>
    </w:p>
    <w:p w:rsidR="00FE0589" w:rsidRPr="00986CF2" w:rsidRDefault="00FE0589" w:rsidP="0041113A">
      <w:pPr>
        <w:pStyle w:val="ListParagraph"/>
        <w:numPr>
          <w:ilvl w:val="0"/>
          <w:numId w:val="10"/>
        </w:numPr>
        <w:spacing w:after="120"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 xml:space="preserve">Study Areas </w:t>
      </w:r>
    </w:p>
    <w:p w:rsidR="00FE0589" w:rsidRPr="00986CF2" w:rsidRDefault="00FE0589" w:rsidP="0041113A">
      <w:pPr>
        <w:spacing w:after="120" w:line="276" w:lineRule="auto"/>
        <w:jc w:val="both"/>
        <w:rPr>
          <w:rFonts w:ascii="Times New Roman" w:hAnsi="Times New Roman" w:cs="Times New Roman"/>
          <w:sz w:val="24"/>
          <w:szCs w:val="24"/>
        </w:rPr>
      </w:pPr>
      <w:r w:rsidRPr="00986CF2">
        <w:rPr>
          <w:rFonts w:ascii="Times New Roman" w:hAnsi="Times New Roman" w:cs="Times New Roman"/>
          <w:noProof/>
          <w:sz w:val="24"/>
          <w:szCs w:val="24"/>
          <w:lang w:eastAsia="en-US"/>
        </w:rPr>
        <mc:AlternateContent>
          <mc:Choice Requires="wps">
            <w:drawing>
              <wp:anchor distT="0" distB="0" distL="114300" distR="114300" simplePos="0" relativeHeight="251666432" behindDoc="0" locked="0" layoutInCell="1" allowOverlap="1" wp14:anchorId="37F08FD9" wp14:editId="22CB4982">
                <wp:simplePos x="0" y="0"/>
                <wp:positionH relativeFrom="margin">
                  <wp:posOffset>2923540</wp:posOffset>
                </wp:positionH>
                <wp:positionV relativeFrom="paragraph">
                  <wp:posOffset>959485</wp:posOffset>
                </wp:positionV>
                <wp:extent cx="58420" cy="341630"/>
                <wp:effectExtent l="0" t="0" r="0" b="1270"/>
                <wp:wrapNone/>
                <wp:docPr id="24" name="Text Box 24"/>
                <wp:cNvGraphicFramePr/>
                <a:graphic xmlns:a="http://schemas.openxmlformats.org/drawingml/2006/main">
                  <a:graphicData uri="http://schemas.microsoft.com/office/word/2010/wordprocessingShape">
                    <wps:wsp>
                      <wps:cNvSpPr txBox="1"/>
                      <wps:spPr>
                        <a:xfrm>
                          <a:off x="0" y="0"/>
                          <a:ext cx="57785" cy="341630"/>
                        </a:xfrm>
                        <a:prstGeom prst="rect">
                          <a:avLst/>
                        </a:prstGeom>
                        <a:solidFill>
                          <a:sysClr val="window" lastClr="FFFFFF"/>
                        </a:solidFill>
                        <a:ln w="6350">
                          <a:noFill/>
                        </a:ln>
                        <a:effectLst/>
                      </wps:spPr>
                      <wps:txbx>
                        <w:txbxContent>
                          <w:p w:rsidR="000C28F1" w:rsidRDefault="000C28F1" w:rsidP="00FE0589">
                            <w:pPr>
                              <w:rPr>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 w14:anchorId="37F08FD9" id="Text Box 24" o:spid="_x0000_s1028" type="#_x0000_t202" style="position:absolute;left:0;text-align:left;margin-left:230.2pt;margin-top:75.55pt;width:4.6pt;height:26.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" fillcolor="window" stroked="f" strokeweight=".5pt">
                <v:textbox>
                  <w:txbxContent>
                    <w:p w:rsidR="000C28F1" w:rsidRDefault="000C28F1" w:rsidP="00FE0589">
                      <w:pPr>
                        <w:rPr>
                          <w:sz w:val="28"/>
                        </w:rPr>
                      </w:pPr>
                    </w:p>
                  </w:txbxContent>
                </v:textbox>
                <w10:wrap anchorx="margin"/>
              </v:shape>
            </w:pict>
          </mc:Fallback>
        </mc:AlternateContent>
      </w:r>
      <w:r w:rsidRPr="00986CF2">
        <w:rPr>
          <w:rFonts w:ascii="Times New Roman" w:hAnsi="Times New Roman" w:cs="Times New Roman"/>
          <w:sz w:val="24"/>
          <w:szCs w:val="24"/>
        </w:rPr>
        <w:t>Against this backdrop the consultant used the rapid participatory approach for the TDA baseline data collection in which stakeholders in both urban and rural areas were identified, listed, and prioritized for group discussions as well as key informant interview. Their concerns were listed and further prioritized. Among the over six hundred rural river basin communities, about thirty two communities were reached either physically or by calls and group meetings were conducted in ten of the communities (cities, district, chiefdom and clan headquarters).</w:t>
      </w:r>
    </w:p>
    <w:p w:rsidR="00FE0589" w:rsidRPr="00986CF2" w:rsidRDefault="00FE0589" w:rsidP="0041113A">
      <w:pPr>
        <w:autoSpaceDE w:val="0"/>
        <w:autoSpaceDN w:val="0"/>
        <w:adjustRightInd w:val="0"/>
        <w:spacing w:after="0"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All key water related agencies as well as some private institutions in the nation Capital, Monrovia were also included and contacted in the exercise. Environment sector related documents were reviewed. About twelve consecutive days were scheduled for the field trip in four of the fifteen counties for the survey. Four additional counties were covered in </w:t>
      </w:r>
      <w:r w:rsidR="005A58E2">
        <w:rPr>
          <w:rFonts w:ascii="Times New Roman" w:hAnsi="Times New Roman" w:cs="Times New Roman"/>
          <w:sz w:val="24"/>
          <w:szCs w:val="24"/>
        </w:rPr>
        <w:t>routes to destined study areas.</w:t>
      </w:r>
    </w:p>
    <w:p w:rsidR="00FE0589" w:rsidRPr="00986CF2" w:rsidRDefault="00FE0589" w:rsidP="0041113A">
      <w:pPr>
        <w:autoSpaceDE w:val="0"/>
        <w:autoSpaceDN w:val="0"/>
        <w:adjustRightInd w:val="0"/>
        <w:spacing w:after="0" w:line="276" w:lineRule="auto"/>
        <w:ind w:firstLine="720"/>
        <w:jc w:val="both"/>
        <w:rPr>
          <w:rFonts w:ascii="Times New Roman" w:hAnsi="Times New Roman" w:cs="Times New Roman"/>
          <w:bCs/>
          <w:sz w:val="24"/>
          <w:szCs w:val="24"/>
        </w:rPr>
      </w:pPr>
      <w:r w:rsidRPr="00986CF2">
        <w:rPr>
          <w:rFonts w:ascii="Times New Roman" w:hAnsi="Times New Roman" w:cs="Times New Roman"/>
          <w:b/>
          <w:bCs/>
          <w:i/>
          <w:sz w:val="24"/>
          <w:szCs w:val="24"/>
        </w:rPr>
        <w:t>8.1 Study Area by River Basin</w:t>
      </w:r>
      <w:r w:rsidRPr="00986CF2">
        <w:rPr>
          <w:rFonts w:ascii="Times New Roman" w:hAnsi="Times New Roman" w:cs="Times New Roman"/>
          <w:bCs/>
          <w:sz w:val="24"/>
          <w:szCs w:val="24"/>
        </w:rPr>
        <w:t>:</w:t>
      </w:r>
    </w:p>
    <w:tbl>
      <w:tblPr>
        <w:tblStyle w:val="TableGrid"/>
        <w:tblW w:w="0" w:type="auto"/>
        <w:tblLook w:val="04A0" w:firstRow="1" w:lastRow="0" w:firstColumn="1" w:lastColumn="0" w:noHBand="0" w:noVBand="1"/>
      </w:tblPr>
      <w:tblGrid>
        <w:gridCol w:w="526"/>
        <w:gridCol w:w="4221"/>
        <w:gridCol w:w="2445"/>
        <w:gridCol w:w="2384"/>
      </w:tblGrid>
      <w:tr w:rsidR="00FE0589" w:rsidRPr="00986CF2" w:rsidTr="00FE0589">
        <w:tc>
          <w:tcPr>
            <w:tcW w:w="535"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No </w:t>
            </w:r>
          </w:p>
        </w:tc>
        <w:tc>
          <w:tcPr>
            <w:tcW w:w="5939"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County </w:t>
            </w:r>
          </w:p>
        </w:tc>
        <w:tc>
          <w:tcPr>
            <w:tcW w:w="3238"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Capital </w:t>
            </w:r>
          </w:p>
        </w:tc>
        <w:tc>
          <w:tcPr>
            <w:tcW w:w="3238"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River Basin </w:t>
            </w:r>
          </w:p>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r>
      <w:tr w:rsidR="00FE0589" w:rsidRPr="00986CF2" w:rsidTr="00FE0589">
        <w:tc>
          <w:tcPr>
            <w:tcW w:w="535"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w:t>
            </w:r>
          </w:p>
        </w:tc>
        <w:tc>
          <w:tcPr>
            <w:tcW w:w="5939"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Lofa</w:t>
            </w:r>
            <w:proofErr w:type="spellEnd"/>
            <w:r w:rsidRPr="00986CF2">
              <w:rPr>
                <w:rFonts w:ascii="Times New Roman" w:hAnsi="Times New Roman" w:cs="Times New Roman"/>
                <w:sz w:val="24"/>
                <w:szCs w:val="24"/>
              </w:rPr>
              <w:t xml:space="preserve">  County </w:t>
            </w:r>
          </w:p>
        </w:tc>
        <w:tc>
          <w:tcPr>
            <w:tcW w:w="3238"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Voinjama</w:t>
            </w:r>
            <w:proofErr w:type="spellEnd"/>
            <w:r w:rsidRPr="00986CF2">
              <w:rPr>
                <w:rFonts w:ascii="Times New Roman" w:hAnsi="Times New Roman" w:cs="Times New Roman"/>
                <w:sz w:val="24"/>
                <w:szCs w:val="24"/>
              </w:rPr>
              <w:t xml:space="preserve"> City </w:t>
            </w:r>
          </w:p>
        </w:tc>
        <w:tc>
          <w:tcPr>
            <w:tcW w:w="3238" w:type="dxa"/>
          </w:tcPr>
          <w:p w:rsidR="00FE0589" w:rsidRPr="00986CF2" w:rsidRDefault="00FE0589" w:rsidP="0041113A">
            <w:pPr>
              <w:pStyle w:val="NoSpacing"/>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Moa </w:t>
            </w:r>
            <w:proofErr w:type="spellStart"/>
            <w:r w:rsidRPr="00986CF2">
              <w:rPr>
                <w:rFonts w:ascii="Times New Roman" w:hAnsi="Times New Roman" w:cs="Times New Roman"/>
                <w:sz w:val="24"/>
                <w:szCs w:val="24"/>
              </w:rPr>
              <w:t>Makona</w:t>
            </w:r>
            <w:proofErr w:type="spellEnd"/>
            <w:r w:rsidRPr="00986CF2">
              <w:rPr>
                <w:rFonts w:ascii="Times New Roman" w:hAnsi="Times New Roman" w:cs="Times New Roman"/>
                <w:sz w:val="24"/>
                <w:szCs w:val="24"/>
              </w:rPr>
              <w:t xml:space="preserve"> River </w:t>
            </w:r>
          </w:p>
        </w:tc>
      </w:tr>
      <w:tr w:rsidR="00FE0589" w:rsidRPr="00986CF2" w:rsidTr="00FE0589">
        <w:tc>
          <w:tcPr>
            <w:tcW w:w="535"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w:t>
            </w:r>
          </w:p>
        </w:tc>
        <w:tc>
          <w:tcPr>
            <w:tcW w:w="5939"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Grand </w:t>
            </w:r>
            <w:proofErr w:type="spellStart"/>
            <w:r w:rsidRPr="00986CF2">
              <w:rPr>
                <w:rFonts w:ascii="Times New Roman" w:hAnsi="Times New Roman" w:cs="Times New Roman"/>
                <w:sz w:val="24"/>
                <w:szCs w:val="24"/>
              </w:rPr>
              <w:t>Gedeh</w:t>
            </w:r>
            <w:proofErr w:type="spellEnd"/>
            <w:r w:rsidRPr="00986CF2">
              <w:rPr>
                <w:rFonts w:ascii="Times New Roman" w:hAnsi="Times New Roman" w:cs="Times New Roman"/>
                <w:sz w:val="24"/>
                <w:szCs w:val="24"/>
              </w:rPr>
              <w:t xml:space="preserve"> County </w:t>
            </w:r>
          </w:p>
        </w:tc>
        <w:tc>
          <w:tcPr>
            <w:tcW w:w="3238"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Zwedru</w:t>
            </w:r>
            <w:proofErr w:type="spellEnd"/>
            <w:r w:rsidRPr="00986CF2">
              <w:rPr>
                <w:rFonts w:ascii="Times New Roman" w:hAnsi="Times New Roman" w:cs="Times New Roman"/>
                <w:sz w:val="24"/>
                <w:szCs w:val="24"/>
              </w:rPr>
              <w:t xml:space="preserve"> City </w:t>
            </w:r>
          </w:p>
        </w:tc>
        <w:tc>
          <w:tcPr>
            <w:tcW w:w="3238"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Cavalla River </w:t>
            </w:r>
          </w:p>
        </w:tc>
      </w:tr>
      <w:tr w:rsidR="00FE0589" w:rsidRPr="00986CF2" w:rsidTr="00FE0589">
        <w:tc>
          <w:tcPr>
            <w:tcW w:w="535"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w:t>
            </w:r>
          </w:p>
        </w:tc>
        <w:tc>
          <w:tcPr>
            <w:tcW w:w="5939"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River Gee County </w:t>
            </w:r>
          </w:p>
        </w:tc>
        <w:tc>
          <w:tcPr>
            <w:tcW w:w="3238"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Fish Town City </w:t>
            </w:r>
          </w:p>
        </w:tc>
        <w:tc>
          <w:tcPr>
            <w:tcW w:w="3238"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Cavalla River </w:t>
            </w:r>
          </w:p>
        </w:tc>
      </w:tr>
      <w:tr w:rsidR="00FE0589" w:rsidRPr="00986CF2" w:rsidTr="00FE0589">
        <w:tc>
          <w:tcPr>
            <w:tcW w:w="535"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4</w:t>
            </w:r>
          </w:p>
        </w:tc>
        <w:tc>
          <w:tcPr>
            <w:tcW w:w="5939"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Maryland County </w:t>
            </w:r>
          </w:p>
        </w:tc>
        <w:tc>
          <w:tcPr>
            <w:tcW w:w="3238"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 Harper City </w:t>
            </w:r>
          </w:p>
        </w:tc>
        <w:tc>
          <w:tcPr>
            <w:tcW w:w="3238"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Cavalla River  </w:t>
            </w:r>
          </w:p>
        </w:tc>
      </w:tr>
      <w:tr w:rsidR="00FE0589" w:rsidRPr="00986CF2" w:rsidTr="00FE0589">
        <w:tc>
          <w:tcPr>
            <w:tcW w:w="535"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5</w:t>
            </w:r>
          </w:p>
        </w:tc>
        <w:tc>
          <w:tcPr>
            <w:tcW w:w="5939"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Montserrado</w:t>
            </w:r>
            <w:proofErr w:type="spellEnd"/>
            <w:r w:rsidRPr="00986CF2">
              <w:rPr>
                <w:rFonts w:ascii="Times New Roman" w:hAnsi="Times New Roman" w:cs="Times New Roman"/>
                <w:sz w:val="24"/>
                <w:szCs w:val="24"/>
              </w:rPr>
              <w:t xml:space="preserve"> County </w:t>
            </w:r>
          </w:p>
        </w:tc>
        <w:tc>
          <w:tcPr>
            <w:tcW w:w="3238" w:type="dxa"/>
            <w:shd w:val="clear" w:color="auto" w:fill="00B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Monrovia </w:t>
            </w:r>
          </w:p>
        </w:tc>
        <w:tc>
          <w:tcPr>
            <w:tcW w:w="3238" w:type="dxa"/>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Both </w:t>
            </w:r>
          </w:p>
        </w:tc>
      </w:tr>
    </w:tbl>
    <w:p w:rsidR="00FE0589" w:rsidRDefault="00FE0589" w:rsidP="0041113A">
      <w:pPr>
        <w:autoSpaceDE w:val="0"/>
        <w:autoSpaceDN w:val="0"/>
        <w:adjustRightInd w:val="0"/>
        <w:spacing w:after="0" w:line="276" w:lineRule="auto"/>
        <w:jc w:val="both"/>
        <w:rPr>
          <w:rFonts w:ascii="Times New Roman" w:hAnsi="Times New Roman" w:cs="Times New Roman"/>
          <w:bCs/>
          <w:sz w:val="24"/>
          <w:szCs w:val="24"/>
        </w:rPr>
      </w:pPr>
    </w:p>
    <w:p w:rsidR="00994EDC" w:rsidRDefault="00994EDC" w:rsidP="0041113A">
      <w:pPr>
        <w:autoSpaceDE w:val="0"/>
        <w:autoSpaceDN w:val="0"/>
        <w:adjustRightInd w:val="0"/>
        <w:spacing w:after="0" w:line="276" w:lineRule="auto"/>
        <w:jc w:val="both"/>
        <w:rPr>
          <w:rFonts w:ascii="Times New Roman" w:hAnsi="Times New Roman" w:cs="Times New Roman"/>
          <w:bCs/>
          <w:sz w:val="24"/>
          <w:szCs w:val="24"/>
        </w:rPr>
      </w:pPr>
    </w:p>
    <w:p w:rsidR="00994EDC" w:rsidRDefault="00994EDC" w:rsidP="0041113A">
      <w:pPr>
        <w:autoSpaceDE w:val="0"/>
        <w:autoSpaceDN w:val="0"/>
        <w:adjustRightInd w:val="0"/>
        <w:spacing w:after="0" w:line="276" w:lineRule="auto"/>
        <w:jc w:val="both"/>
        <w:rPr>
          <w:rFonts w:ascii="Times New Roman" w:hAnsi="Times New Roman" w:cs="Times New Roman"/>
          <w:bCs/>
          <w:sz w:val="24"/>
          <w:szCs w:val="24"/>
        </w:rPr>
      </w:pPr>
    </w:p>
    <w:p w:rsidR="00994EDC" w:rsidRDefault="00994EDC" w:rsidP="0041113A">
      <w:pPr>
        <w:autoSpaceDE w:val="0"/>
        <w:autoSpaceDN w:val="0"/>
        <w:adjustRightInd w:val="0"/>
        <w:spacing w:after="0" w:line="276" w:lineRule="auto"/>
        <w:jc w:val="both"/>
        <w:rPr>
          <w:rFonts w:ascii="Times New Roman" w:hAnsi="Times New Roman" w:cs="Times New Roman"/>
          <w:bCs/>
          <w:sz w:val="24"/>
          <w:szCs w:val="24"/>
        </w:rPr>
      </w:pPr>
    </w:p>
    <w:p w:rsidR="00994EDC" w:rsidRDefault="00994EDC" w:rsidP="0041113A">
      <w:pPr>
        <w:autoSpaceDE w:val="0"/>
        <w:autoSpaceDN w:val="0"/>
        <w:adjustRightInd w:val="0"/>
        <w:spacing w:after="0" w:line="276" w:lineRule="auto"/>
        <w:jc w:val="both"/>
        <w:rPr>
          <w:rFonts w:ascii="Times New Roman" w:hAnsi="Times New Roman" w:cs="Times New Roman"/>
          <w:bCs/>
          <w:sz w:val="24"/>
          <w:szCs w:val="24"/>
        </w:rPr>
      </w:pPr>
    </w:p>
    <w:p w:rsidR="00994EDC" w:rsidRDefault="00994EDC" w:rsidP="0041113A">
      <w:pPr>
        <w:autoSpaceDE w:val="0"/>
        <w:autoSpaceDN w:val="0"/>
        <w:adjustRightInd w:val="0"/>
        <w:spacing w:after="0" w:line="276" w:lineRule="auto"/>
        <w:jc w:val="both"/>
        <w:rPr>
          <w:rFonts w:ascii="Times New Roman" w:hAnsi="Times New Roman" w:cs="Times New Roman"/>
          <w:bCs/>
          <w:sz w:val="24"/>
          <w:szCs w:val="24"/>
        </w:rPr>
      </w:pPr>
    </w:p>
    <w:p w:rsidR="00994EDC" w:rsidRDefault="00994EDC" w:rsidP="0041113A">
      <w:pPr>
        <w:autoSpaceDE w:val="0"/>
        <w:autoSpaceDN w:val="0"/>
        <w:adjustRightInd w:val="0"/>
        <w:spacing w:after="0" w:line="276" w:lineRule="auto"/>
        <w:jc w:val="both"/>
        <w:rPr>
          <w:rFonts w:ascii="Times New Roman" w:hAnsi="Times New Roman" w:cs="Times New Roman"/>
          <w:bCs/>
          <w:sz w:val="24"/>
          <w:szCs w:val="24"/>
        </w:rPr>
      </w:pPr>
    </w:p>
    <w:p w:rsidR="00994EDC" w:rsidRDefault="00994EDC" w:rsidP="0041113A">
      <w:pPr>
        <w:autoSpaceDE w:val="0"/>
        <w:autoSpaceDN w:val="0"/>
        <w:adjustRightInd w:val="0"/>
        <w:spacing w:after="0" w:line="276" w:lineRule="auto"/>
        <w:jc w:val="both"/>
        <w:rPr>
          <w:rFonts w:ascii="Times New Roman" w:hAnsi="Times New Roman" w:cs="Times New Roman"/>
          <w:bCs/>
          <w:sz w:val="24"/>
          <w:szCs w:val="24"/>
        </w:rPr>
      </w:pPr>
    </w:p>
    <w:p w:rsidR="00994EDC" w:rsidRPr="00986CF2" w:rsidRDefault="00994EDC" w:rsidP="0041113A">
      <w:pPr>
        <w:autoSpaceDE w:val="0"/>
        <w:autoSpaceDN w:val="0"/>
        <w:adjustRightInd w:val="0"/>
        <w:spacing w:after="0" w:line="276" w:lineRule="auto"/>
        <w:jc w:val="both"/>
        <w:rPr>
          <w:rFonts w:ascii="Times New Roman" w:hAnsi="Times New Roman" w:cs="Times New Roman"/>
          <w:bCs/>
          <w:sz w:val="24"/>
          <w:szCs w:val="24"/>
        </w:rPr>
      </w:pPr>
      <w:r>
        <w:rPr>
          <w:rFonts w:ascii="Times New Roman" w:hAnsi="Times New Roman" w:cs="Times New Roman"/>
          <w:bCs/>
          <w:sz w:val="24"/>
          <w:szCs w:val="24"/>
        </w:rPr>
        <w:t xml:space="preserve">                                                                 8</w:t>
      </w:r>
    </w:p>
    <w:p w:rsidR="00FE0589" w:rsidRPr="006878B2" w:rsidRDefault="00FE0589" w:rsidP="0041113A">
      <w:pPr>
        <w:autoSpaceDE w:val="0"/>
        <w:autoSpaceDN w:val="0"/>
        <w:adjustRightInd w:val="0"/>
        <w:spacing w:after="0" w:line="276" w:lineRule="auto"/>
        <w:ind w:firstLine="720"/>
        <w:jc w:val="both"/>
        <w:rPr>
          <w:rFonts w:ascii="Times New Roman" w:hAnsi="Times New Roman" w:cs="Times New Roman"/>
          <w:b/>
          <w:sz w:val="24"/>
          <w:szCs w:val="24"/>
        </w:rPr>
      </w:pPr>
      <w:r w:rsidRPr="00986CF2">
        <w:rPr>
          <w:rFonts w:ascii="Times New Roman" w:hAnsi="Times New Roman" w:cs="Times New Roman"/>
          <w:b/>
          <w:sz w:val="24"/>
          <w:szCs w:val="24"/>
        </w:rPr>
        <w:t>8.2 Communities Where Group Meetings Were Held</w:t>
      </w:r>
      <w:r w:rsidRPr="00986CF2">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715"/>
        <w:gridCol w:w="3025"/>
        <w:gridCol w:w="1870"/>
        <w:gridCol w:w="1870"/>
        <w:gridCol w:w="1870"/>
      </w:tblGrid>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No </w:t>
            </w: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Name of community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County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River basin</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Audience </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Foya</w:t>
            </w:r>
            <w:proofErr w:type="spellEnd"/>
            <w:r w:rsidRPr="00986CF2">
              <w:rPr>
                <w:rFonts w:ascii="Times New Roman" w:hAnsi="Times New Roman" w:cs="Times New Roman"/>
                <w:sz w:val="24"/>
                <w:szCs w:val="24"/>
              </w:rPr>
              <w:t xml:space="preserve">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Lofa</w:t>
            </w:r>
            <w:proofErr w:type="spellEnd"/>
            <w:r w:rsidRPr="00986CF2">
              <w:rPr>
                <w:rFonts w:ascii="Times New Roman" w:hAnsi="Times New Roman" w:cs="Times New Roman"/>
                <w:sz w:val="24"/>
                <w:szCs w:val="24"/>
              </w:rPr>
              <w:t xml:space="preserve">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Moa </w:t>
            </w:r>
            <w:proofErr w:type="spellStart"/>
            <w:r w:rsidRPr="00986CF2">
              <w:rPr>
                <w:rFonts w:ascii="Times New Roman" w:hAnsi="Times New Roman" w:cs="Times New Roman"/>
                <w:sz w:val="24"/>
                <w:szCs w:val="24"/>
              </w:rPr>
              <w:t>Makona</w:t>
            </w:r>
            <w:proofErr w:type="spellEnd"/>
            <w:r w:rsidRPr="00986CF2">
              <w:rPr>
                <w:rFonts w:ascii="Times New Roman" w:hAnsi="Times New Roman" w:cs="Times New Roman"/>
                <w:sz w:val="24"/>
                <w:szCs w:val="24"/>
              </w:rPr>
              <w:t xml:space="preserve">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22</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Sorlouma</w:t>
            </w:r>
            <w:proofErr w:type="spellEnd"/>
            <w:r w:rsidRPr="00986CF2">
              <w:rPr>
                <w:rFonts w:ascii="Times New Roman" w:hAnsi="Times New Roman" w:cs="Times New Roman"/>
                <w:sz w:val="24"/>
                <w:szCs w:val="24"/>
              </w:rPr>
              <w:t xml:space="preserve">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Lofa</w:t>
            </w:r>
            <w:proofErr w:type="spellEnd"/>
            <w:r w:rsidRPr="00986CF2">
              <w:rPr>
                <w:rFonts w:ascii="Times New Roman" w:hAnsi="Times New Roman" w:cs="Times New Roman"/>
                <w:sz w:val="24"/>
                <w:szCs w:val="24"/>
              </w:rPr>
              <w:t xml:space="preserve">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x</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12</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Yalladu</w:t>
            </w:r>
            <w:proofErr w:type="spellEnd"/>
            <w:r w:rsidRPr="00986CF2">
              <w:rPr>
                <w:rFonts w:ascii="Times New Roman" w:hAnsi="Times New Roman" w:cs="Times New Roman"/>
                <w:sz w:val="24"/>
                <w:szCs w:val="24"/>
              </w:rPr>
              <w:t xml:space="preserve">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Lofa</w:t>
            </w:r>
            <w:proofErr w:type="spellEnd"/>
            <w:r w:rsidRPr="00986CF2">
              <w:rPr>
                <w:rFonts w:ascii="Times New Roman" w:hAnsi="Times New Roman" w:cs="Times New Roman"/>
                <w:sz w:val="24"/>
                <w:szCs w:val="24"/>
              </w:rPr>
              <w:t xml:space="preserve">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x</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19</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Pr>
                <w:rFonts w:ascii="Times New Roman" w:hAnsi="Times New Roman" w:cs="Times New Roman"/>
                <w:sz w:val="24"/>
                <w:szCs w:val="24"/>
              </w:rPr>
              <w:t>B</w:t>
            </w:r>
            <w:r w:rsidRPr="00986CF2">
              <w:rPr>
                <w:rFonts w:ascii="Times New Roman" w:hAnsi="Times New Roman" w:cs="Times New Roman"/>
                <w:sz w:val="24"/>
                <w:szCs w:val="24"/>
              </w:rPr>
              <w:t>orlilo</w:t>
            </w:r>
            <w:proofErr w:type="spellEnd"/>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Lofa</w:t>
            </w:r>
            <w:proofErr w:type="spellEnd"/>
            <w:r w:rsidRPr="00986CF2">
              <w:rPr>
                <w:rFonts w:ascii="Times New Roman" w:hAnsi="Times New Roman" w:cs="Times New Roman"/>
                <w:sz w:val="24"/>
                <w:szCs w:val="24"/>
              </w:rPr>
              <w:t xml:space="preserve">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x</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31</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Garleys</w:t>
            </w:r>
            <w:proofErr w:type="spellEnd"/>
            <w:r w:rsidRPr="00986CF2">
              <w:rPr>
                <w:rFonts w:ascii="Times New Roman" w:hAnsi="Times New Roman" w:cs="Times New Roman"/>
                <w:sz w:val="24"/>
                <w:szCs w:val="24"/>
              </w:rPr>
              <w:t xml:space="preserve"> Town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Grand </w:t>
            </w:r>
            <w:proofErr w:type="spellStart"/>
            <w:r w:rsidRPr="00986CF2">
              <w:rPr>
                <w:rFonts w:ascii="Times New Roman" w:hAnsi="Times New Roman" w:cs="Times New Roman"/>
                <w:sz w:val="24"/>
                <w:szCs w:val="24"/>
              </w:rPr>
              <w:t>Gedeh</w:t>
            </w:r>
            <w:proofErr w:type="spellEnd"/>
            <w:r w:rsidRPr="00986CF2">
              <w:rPr>
                <w:rFonts w:ascii="Times New Roman" w:hAnsi="Times New Roman" w:cs="Times New Roman"/>
                <w:sz w:val="24"/>
                <w:szCs w:val="24"/>
              </w:rPr>
              <w:t xml:space="preserve">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Cavalla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27</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Toes Town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Grand </w:t>
            </w:r>
            <w:proofErr w:type="spellStart"/>
            <w:r w:rsidRPr="00986CF2">
              <w:rPr>
                <w:rFonts w:ascii="Times New Roman" w:hAnsi="Times New Roman" w:cs="Times New Roman"/>
                <w:sz w:val="24"/>
                <w:szCs w:val="24"/>
              </w:rPr>
              <w:t>Gedeh</w:t>
            </w:r>
            <w:proofErr w:type="spellEnd"/>
            <w:r w:rsidRPr="00986CF2">
              <w:rPr>
                <w:rFonts w:ascii="Times New Roman" w:hAnsi="Times New Roman" w:cs="Times New Roman"/>
                <w:sz w:val="24"/>
                <w:szCs w:val="24"/>
              </w:rPr>
              <w:t xml:space="preserve">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x</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15</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Nyenyenken</w:t>
            </w:r>
            <w:proofErr w:type="spellEnd"/>
            <w:r w:rsidRPr="00986CF2">
              <w:rPr>
                <w:rFonts w:ascii="Times New Roman" w:hAnsi="Times New Roman" w:cs="Times New Roman"/>
                <w:sz w:val="24"/>
                <w:szCs w:val="24"/>
              </w:rPr>
              <w:t xml:space="preserve">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River Gee</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x</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11</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Glawolo</w:t>
            </w:r>
            <w:proofErr w:type="spellEnd"/>
            <w:r w:rsidRPr="00986CF2">
              <w:rPr>
                <w:rFonts w:ascii="Times New Roman" w:hAnsi="Times New Roman" w:cs="Times New Roman"/>
                <w:sz w:val="24"/>
                <w:szCs w:val="24"/>
              </w:rPr>
              <w:t xml:space="preserve">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River Gee</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x</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20</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Pleebo</w:t>
            </w:r>
            <w:proofErr w:type="spellEnd"/>
            <w:r w:rsidRPr="00986CF2">
              <w:rPr>
                <w:rFonts w:ascii="Times New Roman" w:hAnsi="Times New Roman" w:cs="Times New Roman"/>
                <w:sz w:val="24"/>
                <w:szCs w:val="24"/>
              </w:rPr>
              <w:t xml:space="preserve">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Maryland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x</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32</w:t>
            </w:r>
          </w:p>
        </w:tc>
      </w:tr>
      <w:tr w:rsidR="00FE0589" w:rsidRPr="00986CF2" w:rsidTr="00FE0589">
        <w:tc>
          <w:tcPr>
            <w:tcW w:w="71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
        </w:tc>
        <w:tc>
          <w:tcPr>
            <w:tcW w:w="3025"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Plolo</w:t>
            </w:r>
            <w:proofErr w:type="spellEnd"/>
            <w:r w:rsidRPr="00986CF2">
              <w:rPr>
                <w:rFonts w:ascii="Times New Roman" w:hAnsi="Times New Roman" w:cs="Times New Roman"/>
                <w:sz w:val="24"/>
                <w:szCs w:val="24"/>
              </w:rPr>
              <w:t xml:space="preserve"> </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Mary</w:t>
            </w:r>
            <w:r w:rsidR="00BC6A4D">
              <w:rPr>
                <w:rFonts w:ascii="Times New Roman" w:hAnsi="Times New Roman" w:cs="Times New Roman"/>
                <w:sz w:val="24"/>
                <w:szCs w:val="24"/>
              </w:rPr>
              <w:t>l</w:t>
            </w:r>
            <w:r w:rsidRPr="00986CF2">
              <w:rPr>
                <w:rFonts w:ascii="Times New Roman" w:hAnsi="Times New Roman" w:cs="Times New Roman"/>
                <w:sz w:val="24"/>
                <w:szCs w:val="24"/>
              </w:rPr>
              <w:t xml:space="preserve">and </w:t>
            </w:r>
          </w:p>
        </w:tc>
        <w:tc>
          <w:tcPr>
            <w:tcW w:w="1870" w:type="dxa"/>
            <w:shd w:val="clear" w:color="auto" w:fill="92D05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x</w:t>
            </w:r>
          </w:p>
        </w:tc>
        <w:tc>
          <w:tcPr>
            <w:tcW w:w="1870" w:type="dxa"/>
            <w:shd w:val="clear" w:color="auto" w:fill="FFC000"/>
          </w:tcPr>
          <w:p w:rsidR="00FE0589" w:rsidRPr="00986CF2" w:rsidRDefault="00FE0589" w:rsidP="0041113A">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17</w:t>
            </w:r>
          </w:p>
        </w:tc>
      </w:tr>
    </w:tbl>
    <w:p w:rsidR="00FE0589" w:rsidRPr="00986CF2" w:rsidRDefault="00FE0589" w:rsidP="0041113A">
      <w:pPr>
        <w:autoSpaceDE w:val="0"/>
        <w:autoSpaceDN w:val="0"/>
        <w:adjustRightInd w:val="0"/>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86CF2">
        <w:rPr>
          <w:rFonts w:ascii="Times New Roman" w:hAnsi="Times New Roman" w:cs="Times New Roman"/>
          <w:i/>
          <w:sz w:val="24"/>
          <w:szCs w:val="24"/>
        </w:rPr>
        <w:t>Key informant interview was conducted in Monrovia among national</w:t>
      </w:r>
      <w:r w:rsidRPr="00986CF2">
        <w:rPr>
          <w:rFonts w:ascii="Times New Roman" w:hAnsi="Times New Roman" w:cs="Times New Roman"/>
          <w:sz w:val="24"/>
          <w:szCs w:val="24"/>
        </w:rPr>
        <w:t xml:space="preserve"> </w:t>
      </w:r>
      <w:r w:rsidRPr="00986CF2">
        <w:rPr>
          <w:rFonts w:ascii="Times New Roman" w:hAnsi="Times New Roman" w:cs="Times New Roman"/>
          <w:i/>
          <w:sz w:val="24"/>
          <w:szCs w:val="24"/>
        </w:rPr>
        <w:t>stakeholders</w:t>
      </w:r>
      <w:r w:rsidRPr="00986CF2">
        <w:rPr>
          <w:rFonts w:ascii="Times New Roman" w:hAnsi="Times New Roman" w:cs="Times New Roman"/>
          <w:sz w:val="24"/>
          <w:szCs w:val="24"/>
        </w:rPr>
        <w:t xml:space="preserve"> </w:t>
      </w:r>
    </w:p>
    <w:p w:rsidR="00FE0589" w:rsidRPr="00986CF2" w:rsidRDefault="00413B1F" w:rsidP="0041113A">
      <w:pPr>
        <w:autoSpaceDE w:val="0"/>
        <w:autoSpaceDN w:val="0"/>
        <w:adjustRightInd w:val="0"/>
        <w:spacing w:after="0" w:line="276" w:lineRule="auto"/>
        <w:jc w:val="both"/>
        <w:rPr>
          <w:rFonts w:ascii="Times New Roman" w:hAnsi="Times New Roman" w:cs="Times New Roman"/>
          <w:sz w:val="24"/>
          <w:szCs w:val="24"/>
        </w:rPr>
      </w:pPr>
      <w:r>
        <w:rPr>
          <w:rFonts w:ascii="Times New Roman" w:hAnsi="Times New Roman" w:cs="Times New Roman"/>
          <w:sz w:val="24"/>
          <w:szCs w:val="24"/>
        </w:rPr>
        <w:t>FINDINGS</w:t>
      </w:r>
    </w:p>
    <w:p w:rsidR="00FE0589" w:rsidRPr="00075DC5" w:rsidRDefault="00FE0589" w:rsidP="0041113A">
      <w:pPr>
        <w:pStyle w:val="ListParagraph"/>
        <w:numPr>
          <w:ilvl w:val="0"/>
          <w:numId w:val="10"/>
        </w:numPr>
        <w:autoSpaceDE w:val="0"/>
        <w:autoSpaceDN w:val="0"/>
        <w:adjustRightInd w:val="0"/>
        <w:spacing w:after="0" w:line="276" w:lineRule="auto"/>
        <w:jc w:val="both"/>
        <w:rPr>
          <w:rFonts w:ascii="Times New Roman" w:hAnsi="Times New Roman" w:cs="Times New Roman"/>
          <w:b/>
          <w:sz w:val="24"/>
          <w:szCs w:val="24"/>
        </w:rPr>
      </w:pPr>
      <w:r w:rsidRPr="00075DC5">
        <w:rPr>
          <w:rFonts w:ascii="Times New Roman" w:hAnsi="Times New Roman" w:cs="Times New Roman"/>
          <w:b/>
          <w:sz w:val="24"/>
          <w:szCs w:val="24"/>
        </w:rPr>
        <w:t xml:space="preserve">Inventory </w:t>
      </w:r>
      <w:r>
        <w:rPr>
          <w:rFonts w:ascii="Times New Roman" w:hAnsi="Times New Roman" w:cs="Times New Roman"/>
          <w:b/>
          <w:sz w:val="24"/>
          <w:szCs w:val="24"/>
        </w:rPr>
        <w:t>o</w:t>
      </w:r>
      <w:r w:rsidRPr="00075DC5">
        <w:rPr>
          <w:rFonts w:ascii="Times New Roman" w:hAnsi="Times New Roman" w:cs="Times New Roman"/>
          <w:b/>
          <w:sz w:val="24"/>
          <w:szCs w:val="24"/>
        </w:rPr>
        <w:t>f Stakeholders</w:t>
      </w:r>
    </w:p>
    <w:tbl>
      <w:tblPr>
        <w:tblStyle w:val="TableGrid"/>
        <w:tblpPr w:leftFromText="180" w:rightFromText="180" w:vertAnchor="text" w:tblpY="1"/>
        <w:tblOverlap w:val="never"/>
        <w:tblW w:w="0" w:type="auto"/>
        <w:tblLook w:val="04A0" w:firstRow="1" w:lastRow="0" w:firstColumn="1" w:lastColumn="0" w:noHBand="0" w:noVBand="1"/>
      </w:tblPr>
      <w:tblGrid>
        <w:gridCol w:w="578"/>
        <w:gridCol w:w="3855"/>
        <w:gridCol w:w="1952"/>
        <w:gridCol w:w="2430"/>
      </w:tblGrid>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w:t>
            </w:r>
          </w:p>
        </w:tc>
        <w:tc>
          <w:tcPr>
            <w:tcW w:w="3855"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Stakeholders </w:t>
            </w:r>
          </w:p>
        </w:tc>
        <w:tc>
          <w:tcPr>
            <w:tcW w:w="1952"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Category </w:t>
            </w:r>
          </w:p>
        </w:tc>
        <w:tc>
          <w:tcPr>
            <w:tcW w:w="2430" w:type="dxa"/>
            <w:shd w:val="clear" w:color="auto" w:fill="8EAADB" w:themeFill="accent1" w:themeFillTint="99"/>
          </w:tcPr>
          <w:p w:rsidR="00FE0589" w:rsidRPr="00986CF2" w:rsidRDefault="00BC6A4D"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Responsibility </w:t>
            </w:r>
            <w:r w:rsidR="00FE0589" w:rsidRPr="00986CF2">
              <w:rPr>
                <w:rFonts w:ascii="Times New Roman" w:hAnsi="Times New Roman" w:cs="Times New Roman"/>
                <w:sz w:val="24"/>
                <w:szCs w:val="24"/>
              </w:rPr>
              <w:t xml:space="preserve">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Liberia Water and Sewage Corporation</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National service provider</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National Aquaculture &amp; Fisheries Authority</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Regulates fishing industry </w:t>
            </w:r>
          </w:p>
        </w:tc>
      </w:tr>
      <w:tr w:rsidR="00D142DB" w:rsidRPr="00986CF2" w:rsidTr="00F34EF0">
        <w:tc>
          <w:tcPr>
            <w:tcW w:w="578" w:type="dxa"/>
          </w:tcPr>
          <w:p w:rsidR="00D142DB" w:rsidRPr="00986CF2"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4</w:t>
            </w:r>
          </w:p>
        </w:tc>
        <w:tc>
          <w:tcPr>
            <w:tcW w:w="3855" w:type="dxa"/>
            <w:shd w:val="clear" w:color="auto" w:fill="92D050"/>
          </w:tcPr>
          <w:p w:rsidR="00D142DB" w:rsidRPr="00986CF2"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Ministry of Internal Affairs </w:t>
            </w:r>
          </w:p>
        </w:tc>
        <w:tc>
          <w:tcPr>
            <w:tcW w:w="1952" w:type="dxa"/>
            <w:shd w:val="clear" w:color="auto" w:fill="92D050"/>
          </w:tcPr>
          <w:p w:rsidR="00D142DB" w:rsidRPr="00986CF2"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Public </w:t>
            </w:r>
          </w:p>
        </w:tc>
        <w:tc>
          <w:tcPr>
            <w:tcW w:w="2430" w:type="dxa"/>
            <w:shd w:val="clear" w:color="auto" w:fill="92D050"/>
          </w:tcPr>
          <w:p w:rsidR="00D142DB" w:rsidRPr="00986CF2" w:rsidRDefault="00D142DB"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Maintains cultural values </w:t>
            </w:r>
            <w:r>
              <w:rPr>
                <w:rFonts w:ascii="Times New Roman" w:hAnsi="Times New Roman" w:cs="Times New Roman"/>
                <w:sz w:val="24"/>
                <w:szCs w:val="24"/>
              </w:rPr>
              <w:t>and</w:t>
            </w:r>
            <w:r w:rsidRPr="00986CF2">
              <w:rPr>
                <w:rFonts w:ascii="Times New Roman" w:hAnsi="Times New Roman" w:cs="Times New Roman"/>
                <w:sz w:val="24"/>
                <w:szCs w:val="24"/>
              </w:rPr>
              <w:t xml:space="preserve"> conflict </w:t>
            </w:r>
            <w:r>
              <w:rPr>
                <w:rFonts w:ascii="Times New Roman" w:hAnsi="Times New Roman" w:cs="Times New Roman"/>
                <w:sz w:val="24"/>
                <w:szCs w:val="24"/>
              </w:rPr>
              <w:t>resolution</w:t>
            </w:r>
          </w:p>
        </w:tc>
      </w:tr>
      <w:tr w:rsidR="00D142DB" w:rsidRPr="00986CF2" w:rsidTr="00F34EF0">
        <w:tc>
          <w:tcPr>
            <w:tcW w:w="578" w:type="dxa"/>
          </w:tcPr>
          <w:p w:rsidR="00D142DB"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5</w:t>
            </w:r>
          </w:p>
        </w:tc>
        <w:tc>
          <w:tcPr>
            <w:tcW w:w="3855" w:type="dxa"/>
            <w:shd w:val="clear" w:color="auto" w:fill="92D050"/>
          </w:tcPr>
          <w:p w:rsidR="00D142DB"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Ministry of Justice/LIS</w:t>
            </w:r>
          </w:p>
        </w:tc>
        <w:tc>
          <w:tcPr>
            <w:tcW w:w="1952" w:type="dxa"/>
            <w:shd w:val="clear" w:color="auto" w:fill="92D050"/>
          </w:tcPr>
          <w:p w:rsidR="00D142DB"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Public </w:t>
            </w:r>
          </w:p>
        </w:tc>
        <w:tc>
          <w:tcPr>
            <w:tcW w:w="2430" w:type="dxa"/>
            <w:shd w:val="clear" w:color="auto" w:fill="92D050"/>
          </w:tcPr>
          <w:p w:rsidR="00D142DB" w:rsidRPr="00986CF2"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Provide border security </w:t>
            </w:r>
          </w:p>
        </w:tc>
      </w:tr>
      <w:tr w:rsidR="00D142DB" w:rsidRPr="00986CF2" w:rsidTr="00F34EF0">
        <w:tc>
          <w:tcPr>
            <w:tcW w:w="578" w:type="dxa"/>
          </w:tcPr>
          <w:p w:rsidR="00D142DB"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6</w:t>
            </w:r>
          </w:p>
        </w:tc>
        <w:tc>
          <w:tcPr>
            <w:tcW w:w="3855" w:type="dxa"/>
            <w:shd w:val="clear" w:color="auto" w:fill="92D050"/>
          </w:tcPr>
          <w:p w:rsidR="00D142DB"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Ministry of Foreign Affairs </w:t>
            </w:r>
          </w:p>
        </w:tc>
        <w:tc>
          <w:tcPr>
            <w:tcW w:w="1952" w:type="dxa"/>
            <w:shd w:val="clear" w:color="auto" w:fill="92D050"/>
          </w:tcPr>
          <w:p w:rsidR="00D142DB"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Public </w:t>
            </w:r>
          </w:p>
        </w:tc>
        <w:tc>
          <w:tcPr>
            <w:tcW w:w="2430" w:type="dxa"/>
            <w:shd w:val="clear" w:color="auto" w:fill="92D050"/>
          </w:tcPr>
          <w:p w:rsidR="00D142DB"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Oversee all bilateral agreements </w:t>
            </w:r>
          </w:p>
        </w:tc>
      </w:tr>
      <w:tr w:rsidR="00FE0589" w:rsidRPr="00986CF2" w:rsidTr="00F34EF0">
        <w:tc>
          <w:tcPr>
            <w:tcW w:w="578" w:type="dxa"/>
          </w:tcPr>
          <w:p w:rsidR="00FE0589" w:rsidRPr="00986CF2"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7</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Ministry of Agriculture</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Supports Farming and irrigation </w:t>
            </w:r>
          </w:p>
        </w:tc>
      </w:tr>
      <w:tr w:rsidR="00FE0589" w:rsidRPr="00986CF2" w:rsidTr="00F34EF0">
        <w:tc>
          <w:tcPr>
            <w:tcW w:w="578" w:type="dxa"/>
          </w:tcPr>
          <w:p w:rsidR="00FE0589" w:rsidRPr="00986CF2" w:rsidRDefault="000818ED"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8</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Ministry of Transport </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Transport policies/regulates inland waterways  </w:t>
            </w:r>
          </w:p>
        </w:tc>
      </w:tr>
      <w:tr w:rsidR="00FE0589" w:rsidRPr="00986CF2" w:rsidTr="00F34EF0">
        <w:tc>
          <w:tcPr>
            <w:tcW w:w="578" w:type="dxa"/>
          </w:tcPr>
          <w:p w:rsidR="00FE0589" w:rsidRPr="00986CF2" w:rsidRDefault="000818ED"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9</w:t>
            </w:r>
          </w:p>
        </w:tc>
        <w:tc>
          <w:tcPr>
            <w:tcW w:w="3855" w:type="dxa"/>
            <w:shd w:val="clear" w:color="auto" w:fill="92D050"/>
          </w:tcPr>
          <w:p w:rsidR="00FE0589" w:rsidRPr="00986CF2" w:rsidRDefault="00B77A41"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Liberia </w:t>
            </w:r>
            <w:r w:rsidR="00FE0589" w:rsidRPr="00986CF2">
              <w:rPr>
                <w:rFonts w:ascii="Times New Roman" w:hAnsi="Times New Roman" w:cs="Times New Roman"/>
                <w:sz w:val="24"/>
                <w:szCs w:val="24"/>
              </w:rPr>
              <w:t xml:space="preserve">Maritime </w:t>
            </w:r>
            <w:r>
              <w:rPr>
                <w:rFonts w:ascii="Times New Roman" w:hAnsi="Times New Roman" w:cs="Times New Roman"/>
                <w:sz w:val="24"/>
                <w:szCs w:val="24"/>
              </w:rPr>
              <w:t xml:space="preserve">Authority </w:t>
            </w:r>
            <w:r w:rsidR="00FE0589" w:rsidRPr="00986CF2">
              <w:rPr>
                <w:rFonts w:ascii="Times New Roman" w:hAnsi="Times New Roman" w:cs="Times New Roman"/>
                <w:sz w:val="24"/>
                <w:szCs w:val="24"/>
              </w:rPr>
              <w:t xml:space="preserve"> </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Marine regulation/sea transport </w:t>
            </w:r>
          </w:p>
        </w:tc>
      </w:tr>
      <w:tr w:rsidR="00FE0589" w:rsidRPr="00986CF2" w:rsidTr="00F34EF0">
        <w:tc>
          <w:tcPr>
            <w:tcW w:w="578" w:type="dxa"/>
          </w:tcPr>
          <w:p w:rsidR="00FE0589" w:rsidRPr="00986CF2" w:rsidRDefault="000818ED"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10</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Environmental Protection Agency</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Regulates environmental issues, laws, policies</w:t>
            </w:r>
          </w:p>
        </w:tc>
      </w:tr>
      <w:tr w:rsidR="00FE0589" w:rsidRPr="00986CF2" w:rsidTr="00F34EF0">
        <w:tc>
          <w:tcPr>
            <w:tcW w:w="578" w:type="dxa"/>
          </w:tcPr>
          <w:p w:rsidR="00FE0589" w:rsidRPr="00986CF2" w:rsidRDefault="000818ED"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11</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Ministry of </w:t>
            </w:r>
            <w:r w:rsidR="00B77A41">
              <w:rPr>
                <w:rFonts w:ascii="Times New Roman" w:hAnsi="Times New Roman" w:cs="Times New Roman"/>
                <w:sz w:val="24"/>
                <w:szCs w:val="24"/>
              </w:rPr>
              <w:t>M</w:t>
            </w:r>
            <w:r w:rsidRPr="00986CF2">
              <w:rPr>
                <w:rFonts w:ascii="Times New Roman" w:hAnsi="Times New Roman" w:cs="Times New Roman"/>
                <w:sz w:val="24"/>
                <w:szCs w:val="24"/>
              </w:rPr>
              <w:t>ines</w:t>
            </w:r>
            <w:r w:rsidR="00B77A41">
              <w:rPr>
                <w:rFonts w:ascii="Times New Roman" w:hAnsi="Times New Roman" w:cs="Times New Roman"/>
                <w:sz w:val="24"/>
                <w:szCs w:val="24"/>
              </w:rPr>
              <w:t xml:space="preserve"> and Energy </w:t>
            </w:r>
            <w:r w:rsidRPr="00986CF2">
              <w:rPr>
                <w:rFonts w:ascii="Times New Roman" w:hAnsi="Times New Roman" w:cs="Times New Roman"/>
                <w:sz w:val="24"/>
                <w:szCs w:val="24"/>
              </w:rPr>
              <w:t xml:space="preserve"> </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Houses hydrological department: grants mining permit</w:t>
            </w:r>
          </w:p>
        </w:tc>
      </w:tr>
      <w:tr w:rsidR="00FE0589" w:rsidRPr="00986CF2" w:rsidTr="00F34EF0">
        <w:tc>
          <w:tcPr>
            <w:tcW w:w="578" w:type="dxa"/>
          </w:tcPr>
          <w:p w:rsidR="00FE0589" w:rsidRPr="00986CF2" w:rsidRDefault="00F34EF0"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12</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National Port Authority </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Manages Seaports </w:t>
            </w:r>
          </w:p>
        </w:tc>
      </w:tr>
      <w:tr w:rsidR="00FE0589" w:rsidRPr="00986CF2" w:rsidTr="00F34EF0">
        <w:tc>
          <w:tcPr>
            <w:tcW w:w="578" w:type="dxa"/>
          </w:tcPr>
          <w:p w:rsidR="00FE0589" w:rsidRPr="00986CF2" w:rsidRDefault="00F34EF0"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13</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Liberia Electricity Corporation </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66315F"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Energy</w:t>
            </w:r>
            <w:r>
              <w:rPr>
                <w:rFonts w:ascii="Times New Roman" w:hAnsi="Times New Roman" w:cs="Times New Roman"/>
                <w:sz w:val="24"/>
                <w:szCs w:val="24"/>
              </w:rPr>
              <w:t xml:space="preserve"> (</w:t>
            </w:r>
            <w:r w:rsidR="00FE0589" w:rsidRPr="00986CF2">
              <w:rPr>
                <w:rFonts w:ascii="Times New Roman" w:hAnsi="Times New Roman" w:cs="Times New Roman"/>
                <w:sz w:val="24"/>
                <w:szCs w:val="24"/>
              </w:rPr>
              <w:t>Dam, hydro-power development)</w:t>
            </w:r>
          </w:p>
        </w:tc>
      </w:tr>
      <w:tr w:rsidR="00F34EF0" w:rsidRPr="00986CF2" w:rsidTr="00F34EF0">
        <w:tc>
          <w:tcPr>
            <w:tcW w:w="578" w:type="dxa"/>
          </w:tcPr>
          <w:p w:rsidR="00F34EF0" w:rsidRDefault="00F34EF0" w:rsidP="00F34EF0">
            <w:pPr>
              <w:autoSpaceDE w:val="0"/>
              <w:autoSpaceDN w:val="0"/>
              <w:adjustRightInd w:val="0"/>
              <w:spacing w:line="276" w:lineRule="auto"/>
              <w:jc w:val="both"/>
              <w:rPr>
                <w:rFonts w:ascii="Times New Roman" w:hAnsi="Times New Roman" w:cs="Times New Roman"/>
                <w:sz w:val="24"/>
                <w:szCs w:val="24"/>
              </w:rPr>
            </w:pPr>
          </w:p>
        </w:tc>
        <w:tc>
          <w:tcPr>
            <w:tcW w:w="3855" w:type="dxa"/>
            <w:shd w:val="clear" w:color="auto" w:fill="92D050"/>
          </w:tcPr>
          <w:p w:rsidR="00F34EF0" w:rsidRPr="00986CF2" w:rsidRDefault="00F34EF0"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Ministry of Gender, Children and Social Protection</w:t>
            </w:r>
          </w:p>
        </w:tc>
        <w:tc>
          <w:tcPr>
            <w:tcW w:w="1952" w:type="dxa"/>
            <w:shd w:val="clear" w:color="auto" w:fill="92D050"/>
          </w:tcPr>
          <w:p w:rsidR="00F34EF0" w:rsidRPr="00986CF2" w:rsidRDefault="00F34EF0"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Public </w:t>
            </w:r>
          </w:p>
        </w:tc>
        <w:tc>
          <w:tcPr>
            <w:tcW w:w="2430" w:type="dxa"/>
            <w:shd w:val="clear" w:color="auto" w:fill="92D050"/>
          </w:tcPr>
          <w:p w:rsidR="00F34EF0" w:rsidRPr="00986CF2" w:rsidRDefault="00F34EF0"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Coordinate the affairs of the Liberia Rural Women who are major users of water </w:t>
            </w:r>
          </w:p>
        </w:tc>
      </w:tr>
      <w:tr w:rsidR="00FE0589" w:rsidRPr="00986CF2" w:rsidTr="00F34EF0">
        <w:tc>
          <w:tcPr>
            <w:tcW w:w="578" w:type="dxa"/>
            <w:tcBorders>
              <w:bottom w:val="nil"/>
            </w:tcBorders>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w:t>
            </w:r>
            <w:r w:rsidR="00F34EF0">
              <w:rPr>
                <w:rFonts w:ascii="Times New Roman" w:hAnsi="Times New Roman" w:cs="Times New Roman"/>
                <w:sz w:val="24"/>
                <w:szCs w:val="24"/>
              </w:rPr>
              <w:t>4</w:t>
            </w:r>
          </w:p>
        </w:tc>
        <w:tc>
          <w:tcPr>
            <w:tcW w:w="3855" w:type="dxa"/>
            <w:tcBorders>
              <w:bottom w:val="nil"/>
            </w:tcBorders>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Department of Rural Development/ Ministry of </w:t>
            </w:r>
            <w:r w:rsidR="00B77A41">
              <w:rPr>
                <w:rFonts w:ascii="Times New Roman" w:hAnsi="Times New Roman" w:cs="Times New Roman"/>
                <w:sz w:val="24"/>
                <w:szCs w:val="24"/>
              </w:rPr>
              <w:t>P</w:t>
            </w:r>
            <w:r w:rsidRPr="00986CF2">
              <w:rPr>
                <w:rFonts w:ascii="Times New Roman" w:hAnsi="Times New Roman" w:cs="Times New Roman"/>
                <w:sz w:val="24"/>
                <w:szCs w:val="24"/>
              </w:rPr>
              <w:t xml:space="preserve">ublic </w:t>
            </w:r>
            <w:r w:rsidR="00B77A41">
              <w:rPr>
                <w:rFonts w:ascii="Times New Roman" w:hAnsi="Times New Roman" w:cs="Times New Roman"/>
                <w:sz w:val="24"/>
                <w:szCs w:val="24"/>
              </w:rPr>
              <w:t>W</w:t>
            </w:r>
            <w:r w:rsidRPr="00986CF2">
              <w:rPr>
                <w:rFonts w:ascii="Times New Roman" w:hAnsi="Times New Roman" w:cs="Times New Roman"/>
                <w:sz w:val="24"/>
                <w:szCs w:val="24"/>
              </w:rPr>
              <w:t>ork</w:t>
            </w:r>
            <w:r w:rsidR="00B77A41">
              <w:rPr>
                <w:rFonts w:ascii="Times New Roman" w:hAnsi="Times New Roman" w:cs="Times New Roman"/>
                <w:sz w:val="24"/>
                <w:szCs w:val="24"/>
              </w:rPr>
              <w:t>s</w:t>
            </w:r>
          </w:p>
        </w:tc>
        <w:tc>
          <w:tcPr>
            <w:tcW w:w="1952" w:type="dxa"/>
            <w:tcBorders>
              <w:bottom w:val="nil"/>
            </w:tcBorders>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tcBorders>
              <w:bottom w:val="nil"/>
            </w:tcBorders>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Provide water and Sanitation services to rural population </w:t>
            </w:r>
          </w:p>
        </w:tc>
      </w:tr>
      <w:tr w:rsidR="00FE0589" w:rsidRPr="00986CF2" w:rsidTr="00F34EF0">
        <w:tc>
          <w:tcPr>
            <w:tcW w:w="578" w:type="dxa"/>
            <w:tcBorders>
              <w:top w:val="nil"/>
              <w:left w:val="nil"/>
              <w:bottom w:val="nil"/>
              <w:right w:val="nil"/>
            </w:tcBorders>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p>
        </w:tc>
        <w:tc>
          <w:tcPr>
            <w:tcW w:w="3855" w:type="dxa"/>
            <w:tcBorders>
              <w:top w:val="nil"/>
              <w:left w:val="nil"/>
              <w:bottom w:val="single" w:sz="4" w:space="0" w:color="auto"/>
              <w:right w:val="nil"/>
            </w:tcBorders>
            <w:shd w:val="clear" w:color="auto" w:fill="auto"/>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p>
        </w:tc>
        <w:tc>
          <w:tcPr>
            <w:tcW w:w="1952" w:type="dxa"/>
            <w:tcBorders>
              <w:top w:val="nil"/>
              <w:left w:val="nil"/>
              <w:bottom w:val="single" w:sz="4" w:space="0" w:color="auto"/>
              <w:right w:val="nil"/>
            </w:tcBorders>
            <w:shd w:val="clear" w:color="auto" w:fill="auto"/>
          </w:tcPr>
          <w:p w:rsidR="00FE0589" w:rsidRPr="00986CF2" w:rsidRDefault="005A58E2" w:rsidP="00F34EF0">
            <w:pPr>
              <w:autoSpaceDE w:val="0"/>
              <w:autoSpaceDN w:val="0"/>
              <w:adjustRightInd w:val="0"/>
              <w:spacing w:line="276" w:lineRule="auto"/>
              <w:jc w:val="both"/>
              <w:rPr>
                <w:rFonts w:ascii="Times New Roman" w:hAnsi="Times New Roman" w:cs="Times New Roman"/>
                <w:sz w:val="24"/>
                <w:szCs w:val="24"/>
              </w:rPr>
            </w:pPr>
            <w:r w:rsidRPr="00FE0589">
              <w:rPr>
                <w:rFonts w:ascii="Times New Roman" w:hAnsi="Times New Roman" w:cs="Times New Roman"/>
                <w:noProof/>
                <w:sz w:val="24"/>
                <w:szCs w:val="24"/>
                <w:lang w:eastAsia="en-US"/>
              </w:rPr>
              <mc:AlternateContent>
                <mc:Choice Requires="wps">
                  <w:drawing>
                    <wp:anchor distT="45720" distB="45720" distL="114300" distR="114300" simplePos="0" relativeHeight="251669504" behindDoc="1" locked="0" layoutInCell="1" allowOverlap="1" wp14:anchorId="6863DC9D" wp14:editId="5A136693">
                      <wp:simplePos x="0" y="0"/>
                      <wp:positionH relativeFrom="margin">
                        <wp:posOffset>-10179</wp:posOffset>
                      </wp:positionH>
                      <wp:positionV relativeFrom="paragraph">
                        <wp:posOffset>360</wp:posOffset>
                      </wp:positionV>
                      <wp:extent cx="299720" cy="285115"/>
                      <wp:effectExtent l="0" t="0" r="5080" b="63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85115"/>
                              </a:xfrm>
                              <a:prstGeom prst="rect">
                                <a:avLst/>
                              </a:prstGeom>
                              <a:solidFill>
                                <a:srgbClr val="FFFFFF"/>
                              </a:solidFill>
                              <a:ln w="9525">
                                <a:noFill/>
                                <a:miter lim="800000"/>
                                <a:headEnd/>
                                <a:tailEnd/>
                              </a:ln>
                            </wps:spPr>
                            <wps:txbx>
                              <w:txbxContent>
                                <w:p w:rsidR="000C28F1" w:rsidRPr="00FE0589" w:rsidRDefault="000C28F1" w:rsidP="00FE0589">
                                  <w:pPr>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 w14:anchorId="6863DC9D" id="_x0000_s1029" type="#_x0000_t202" style="position:absolute;left:0;text-align:left;margin-left:-.8pt;margin-top:.05pt;width:23.6pt;height:22.45pt;z-index:-251646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" stroked="f">
                      <v:textbox>
                        <w:txbxContent>
                          <w:p w:rsidR="000C28F1" w:rsidRPr="00FE0589" w:rsidRDefault="000C28F1" w:rsidP="00FE0589">
                            <w:pPr>
                              <w:rPr>
                                <w:rFonts w:ascii="Times New Roman" w:hAnsi="Times New Roman" w:cs="Times New Roman"/>
                              </w:rPr>
                            </w:pPr>
                          </w:p>
                        </w:txbxContent>
                      </v:textbox>
                      <w10:wrap type="square" anchorx="margin"/>
                    </v:shape>
                  </w:pict>
                </mc:Fallback>
              </mc:AlternateContent>
            </w:r>
          </w:p>
        </w:tc>
        <w:tc>
          <w:tcPr>
            <w:tcW w:w="2430" w:type="dxa"/>
            <w:tcBorders>
              <w:top w:val="nil"/>
              <w:left w:val="nil"/>
              <w:bottom w:val="single" w:sz="4" w:space="0" w:color="auto"/>
              <w:right w:val="nil"/>
            </w:tcBorders>
            <w:shd w:val="clear" w:color="auto" w:fill="auto"/>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p>
        </w:tc>
      </w:tr>
      <w:tr w:rsidR="00FE0589" w:rsidRPr="00986CF2" w:rsidTr="00F34EF0">
        <w:tc>
          <w:tcPr>
            <w:tcW w:w="578" w:type="dxa"/>
            <w:tcBorders>
              <w:top w:val="nil"/>
            </w:tcBorders>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w:t>
            </w:r>
            <w:r w:rsidR="00F34EF0">
              <w:rPr>
                <w:rFonts w:ascii="Times New Roman" w:hAnsi="Times New Roman" w:cs="Times New Roman"/>
                <w:sz w:val="24"/>
                <w:szCs w:val="24"/>
              </w:rPr>
              <w:t>5</w:t>
            </w:r>
          </w:p>
        </w:tc>
        <w:tc>
          <w:tcPr>
            <w:tcW w:w="3855" w:type="dxa"/>
            <w:tcBorders>
              <w:top w:val="single" w:sz="4" w:space="0" w:color="auto"/>
            </w:tcBorders>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National WASH Commission</w:t>
            </w:r>
          </w:p>
        </w:tc>
        <w:tc>
          <w:tcPr>
            <w:tcW w:w="1952" w:type="dxa"/>
            <w:tcBorders>
              <w:top w:val="single" w:sz="4" w:space="0" w:color="auto"/>
            </w:tcBorders>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tcBorders>
              <w:top w:val="single" w:sz="4" w:space="0" w:color="auto"/>
            </w:tcBorders>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Regulate WASH sector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13</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Ministry of Health and Social Welfare</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Conducts water quality assessment for domestic use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14</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Liberia Institute for Statistics and Geo- Information Service</w:t>
            </w:r>
            <w:r w:rsidR="00B77A41">
              <w:rPr>
                <w:rFonts w:ascii="Times New Roman" w:hAnsi="Times New Roman" w:cs="Times New Roman"/>
                <w:sz w:val="24"/>
                <w:szCs w:val="24"/>
              </w:rPr>
              <w:t>s</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National statistics house for natural resource statistics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15</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National Disaster Management </w:t>
            </w:r>
            <w:r w:rsidR="00B77A41">
              <w:rPr>
                <w:rFonts w:ascii="Times New Roman" w:hAnsi="Times New Roman" w:cs="Times New Roman"/>
                <w:sz w:val="24"/>
                <w:szCs w:val="24"/>
              </w:rPr>
              <w:t xml:space="preserve">Agency </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Floods and incidence management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16</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National Water Resource Board </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Oversee water development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17</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Forestry Development Authority </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National Forest regulation/protected areas management </w:t>
            </w:r>
          </w:p>
        </w:tc>
      </w:tr>
      <w:tr w:rsidR="00FE0589" w:rsidRPr="00986CF2" w:rsidTr="00F34EF0">
        <w:tc>
          <w:tcPr>
            <w:tcW w:w="578"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18</w:t>
            </w:r>
          </w:p>
        </w:tc>
        <w:tc>
          <w:tcPr>
            <w:tcW w:w="3855"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Firestone </w:t>
            </w:r>
            <w:r w:rsidR="00B77A41">
              <w:rPr>
                <w:rFonts w:ascii="Times New Roman" w:hAnsi="Times New Roman" w:cs="Times New Roman"/>
                <w:sz w:val="24"/>
                <w:szCs w:val="24"/>
              </w:rPr>
              <w:t>Rubber Plantation Company</w:t>
            </w:r>
          </w:p>
        </w:tc>
        <w:tc>
          <w:tcPr>
            <w:tcW w:w="1952"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Private </w:t>
            </w:r>
          </w:p>
        </w:tc>
        <w:tc>
          <w:tcPr>
            <w:tcW w:w="2430"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Operates private dams </w:t>
            </w:r>
          </w:p>
        </w:tc>
      </w:tr>
      <w:tr w:rsidR="00FE0589" w:rsidRPr="00986CF2" w:rsidTr="00F34EF0">
        <w:tc>
          <w:tcPr>
            <w:tcW w:w="578"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19</w:t>
            </w:r>
          </w:p>
        </w:tc>
        <w:tc>
          <w:tcPr>
            <w:tcW w:w="3855"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Liberia Water </w:t>
            </w:r>
            <w:r w:rsidR="00B77A41">
              <w:rPr>
                <w:rFonts w:ascii="Times New Roman" w:hAnsi="Times New Roman" w:cs="Times New Roman"/>
                <w:sz w:val="24"/>
                <w:szCs w:val="24"/>
              </w:rPr>
              <w:t>P</w:t>
            </w:r>
            <w:r w:rsidRPr="00986CF2">
              <w:rPr>
                <w:rFonts w:ascii="Times New Roman" w:hAnsi="Times New Roman" w:cs="Times New Roman"/>
                <w:sz w:val="24"/>
                <w:szCs w:val="24"/>
              </w:rPr>
              <w:t>roducer Association</w:t>
            </w:r>
          </w:p>
        </w:tc>
        <w:tc>
          <w:tcPr>
            <w:tcW w:w="1952"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Private </w:t>
            </w:r>
          </w:p>
        </w:tc>
        <w:tc>
          <w:tcPr>
            <w:tcW w:w="2430" w:type="dxa"/>
            <w:shd w:val="clear" w:color="auto" w:fill="8EAADB" w:themeFill="accent1"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Produces and distributes drinking water</w:t>
            </w:r>
          </w:p>
        </w:tc>
      </w:tr>
      <w:tr w:rsidR="00B77A41" w:rsidRPr="00986CF2" w:rsidTr="00F34EF0">
        <w:tc>
          <w:tcPr>
            <w:tcW w:w="578" w:type="dxa"/>
            <w:shd w:val="clear" w:color="auto" w:fill="FFC000"/>
          </w:tcPr>
          <w:p w:rsidR="00B77A41" w:rsidRPr="00986CF2" w:rsidRDefault="00B77A41" w:rsidP="00F34EF0">
            <w:pPr>
              <w:autoSpaceDE w:val="0"/>
              <w:autoSpaceDN w:val="0"/>
              <w:adjustRightInd w:val="0"/>
              <w:spacing w:line="276" w:lineRule="auto"/>
              <w:jc w:val="both"/>
              <w:rPr>
                <w:rFonts w:ascii="Times New Roman" w:hAnsi="Times New Roman" w:cs="Times New Roman"/>
                <w:sz w:val="24"/>
                <w:szCs w:val="24"/>
              </w:rPr>
            </w:pPr>
          </w:p>
        </w:tc>
        <w:tc>
          <w:tcPr>
            <w:tcW w:w="3855" w:type="dxa"/>
            <w:shd w:val="clear" w:color="auto" w:fill="FFC000"/>
          </w:tcPr>
          <w:p w:rsidR="00B77A41" w:rsidRPr="00986CF2" w:rsidRDefault="00B77A41"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Water Aid</w:t>
            </w:r>
          </w:p>
        </w:tc>
        <w:tc>
          <w:tcPr>
            <w:tcW w:w="1952" w:type="dxa"/>
            <w:shd w:val="clear" w:color="auto" w:fill="FFC000"/>
          </w:tcPr>
          <w:p w:rsidR="00B77A41" w:rsidRPr="00986CF2" w:rsidRDefault="00B77A41"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Donor</w:t>
            </w:r>
          </w:p>
        </w:tc>
        <w:tc>
          <w:tcPr>
            <w:tcW w:w="2430" w:type="dxa"/>
            <w:shd w:val="clear" w:color="auto" w:fill="FFC000"/>
          </w:tcPr>
          <w:p w:rsidR="00B77A41" w:rsidRPr="00986CF2" w:rsidRDefault="00B77A41" w:rsidP="00F34EF0">
            <w:pPr>
              <w:autoSpaceDE w:val="0"/>
              <w:autoSpaceDN w:val="0"/>
              <w:adjustRightInd w:val="0"/>
              <w:spacing w:line="276" w:lineRule="auto"/>
              <w:jc w:val="both"/>
              <w:rPr>
                <w:rFonts w:ascii="Times New Roman" w:hAnsi="Times New Roman" w:cs="Times New Roman"/>
                <w:sz w:val="24"/>
                <w:szCs w:val="24"/>
              </w:rPr>
            </w:pPr>
          </w:p>
        </w:tc>
      </w:tr>
      <w:tr w:rsidR="00B77A41" w:rsidRPr="00986CF2" w:rsidTr="00F34EF0">
        <w:tc>
          <w:tcPr>
            <w:tcW w:w="578" w:type="dxa"/>
            <w:shd w:val="clear" w:color="auto" w:fill="FFC000"/>
          </w:tcPr>
          <w:p w:rsidR="00B77A41" w:rsidRPr="00986CF2" w:rsidRDefault="00B77A41" w:rsidP="00F34EF0">
            <w:pPr>
              <w:autoSpaceDE w:val="0"/>
              <w:autoSpaceDN w:val="0"/>
              <w:adjustRightInd w:val="0"/>
              <w:spacing w:line="276" w:lineRule="auto"/>
              <w:jc w:val="both"/>
              <w:rPr>
                <w:rFonts w:ascii="Times New Roman" w:hAnsi="Times New Roman" w:cs="Times New Roman"/>
                <w:sz w:val="24"/>
                <w:szCs w:val="24"/>
              </w:rPr>
            </w:pPr>
          </w:p>
        </w:tc>
        <w:tc>
          <w:tcPr>
            <w:tcW w:w="3855" w:type="dxa"/>
            <w:shd w:val="clear" w:color="auto" w:fill="FFC000"/>
          </w:tcPr>
          <w:p w:rsidR="00B77A41" w:rsidRDefault="00B77A41"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UNICEF</w:t>
            </w:r>
          </w:p>
        </w:tc>
        <w:tc>
          <w:tcPr>
            <w:tcW w:w="1952" w:type="dxa"/>
            <w:shd w:val="clear" w:color="auto" w:fill="FFC000"/>
          </w:tcPr>
          <w:p w:rsidR="00B77A41" w:rsidRPr="00986CF2" w:rsidRDefault="00B77A41"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Donor</w:t>
            </w:r>
          </w:p>
        </w:tc>
        <w:tc>
          <w:tcPr>
            <w:tcW w:w="2430" w:type="dxa"/>
            <w:shd w:val="clear" w:color="auto" w:fill="FFC000"/>
          </w:tcPr>
          <w:p w:rsidR="00B77A41" w:rsidRPr="00986CF2" w:rsidRDefault="00B77A41" w:rsidP="00F34EF0">
            <w:pPr>
              <w:autoSpaceDE w:val="0"/>
              <w:autoSpaceDN w:val="0"/>
              <w:adjustRightInd w:val="0"/>
              <w:spacing w:line="276" w:lineRule="auto"/>
              <w:jc w:val="both"/>
              <w:rPr>
                <w:rFonts w:ascii="Times New Roman" w:hAnsi="Times New Roman" w:cs="Times New Roman"/>
                <w:sz w:val="24"/>
                <w:szCs w:val="24"/>
              </w:rPr>
            </w:pP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20</w:t>
            </w:r>
          </w:p>
        </w:tc>
        <w:tc>
          <w:tcPr>
            <w:tcW w:w="3855"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USAID</w:t>
            </w:r>
          </w:p>
        </w:tc>
        <w:tc>
          <w:tcPr>
            <w:tcW w:w="1952"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Donor </w:t>
            </w:r>
          </w:p>
        </w:tc>
        <w:tc>
          <w:tcPr>
            <w:tcW w:w="2430"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Supports water projects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21</w:t>
            </w:r>
          </w:p>
        </w:tc>
        <w:tc>
          <w:tcPr>
            <w:tcW w:w="3855"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UNEP</w:t>
            </w:r>
          </w:p>
        </w:tc>
        <w:tc>
          <w:tcPr>
            <w:tcW w:w="1952"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Donor </w:t>
            </w:r>
          </w:p>
        </w:tc>
        <w:tc>
          <w:tcPr>
            <w:tcW w:w="2430"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Supports WASH projects</w:t>
            </w:r>
          </w:p>
        </w:tc>
      </w:tr>
      <w:tr w:rsidR="00FE0589" w:rsidRPr="00986CF2" w:rsidTr="00F34EF0">
        <w:tc>
          <w:tcPr>
            <w:tcW w:w="578" w:type="dxa"/>
          </w:tcPr>
          <w:p w:rsidR="00FE0589" w:rsidRPr="00986CF2" w:rsidRDefault="00994EDC"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E0589" w:rsidRPr="00986CF2">
              <w:rPr>
                <w:rFonts w:ascii="Times New Roman" w:hAnsi="Times New Roman" w:cs="Times New Roman"/>
                <w:sz w:val="24"/>
                <w:szCs w:val="24"/>
              </w:rPr>
              <w:t>22</w:t>
            </w:r>
          </w:p>
        </w:tc>
        <w:tc>
          <w:tcPr>
            <w:tcW w:w="3855"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UNDP</w:t>
            </w:r>
          </w:p>
        </w:tc>
        <w:tc>
          <w:tcPr>
            <w:tcW w:w="1952"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Donor </w:t>
            </w:r>
          </w:p>
        </w:tc>
        <w:tc>
          <w:tcPr>
            <w:tcW w:w="2430"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Backstop the national hydrological service</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23</w:t>
            </w:r>
          </w:p>
        </w:tc>
        <w:tc>
          <w:tcPr>
            <w:tcW w:w="3855"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WB</w:t>
            </w:r>
          </w:p>
        </w:tc>
        <w:tc>
          <w:tcPr>
            <w:tcW w:w="1952"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Donor </w:t>
            </w:r>
          </w:p>
        </w:tc>
        <w:tc>
          <w:tcPr>
            <w:tcW w:w="2430"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Supports water sector</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24</w:t>
            </w:r>
          </w:p>
        </w:tc>
        <w:tc>
          <w:tcPr>
            <w:tcW w:w="3855"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AfDB</w:t>
            </w:r>
            <w:proofErr w:type="spellEnd"/>
          </w:p>
        </w:tc>
        <w:tc>
          <w:tcPr>
            <w:tcW w:w="1952"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Donor </w:t>
            </w:r>
          </w:p>
        </w:tc>
        <w:tc>
          <w:tcPr>
            <w:tcW w:w="2430"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Supports water/energy</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25</w:t>
            </w:r>
          </w:p>
        </w:tc>
        <w:tc>
          <w:tcPr>
            <w:tcW w:w="3855"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Liberia Millennium Account </w:t>
            </w:r>
          </w:p>
        </w:tc>
        <w:tc>
          <w:tcPr>
            <w:tcW w:w="1952"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Donor </w:t>
            </w:r>
          </w:p>
        </w:tc>
        <w:tc>
          <w:tcPr>
            <w:tcW w:w="2430"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Funds mount coffee hydro project</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26</w:t>
            </w:r>
          </w:p>
        </w:tc>
        <w:tc>
          <w:tcPr>
            <w:tcW w:w="3855"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FAO </w:t>
            </w:r>
          </w:p>
        </w:tc>
        <w:tc>
          <w:tcPr>
            <w:tcW w:w="1952"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Donor </w:t>
            </w:r>
          </w:p>
        </w:tc>
        <w:tc>
          <w:tcPr>
            <w:tcW w:w="2430" w:type="dxa"/>
            <w:shd w:val="clear" w:color="auto" w:fill="FFC00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Irrigation and other agricultural supports</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27</w:t>
            </w:r>
          </w:p>
        </w:tc>
        <w:tc>
          <w:tcPr>
            <w:tcW w:w="3855"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Conservation International </w:t>
            </w:r>
          </w:p>
        </w:tc>
        <w:tc>
          <w:tcPr>
            <w:tcW w:w="1952"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INGO </w:t>
            </w:r>
          </w:p>
        </w:tc>
        <w:tc>
          <w:tcPr>
            <w:tcW w:w="2430"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Supports protection of value species</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28</w:t>
            </w:r>
          </w:p>
        </w:tc>
        <w:tc>
          <w:tcPr>
            <w:tcW w:w="3855"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Fauna and </w:t>
            </w:r>
            <w:r w:rsidR="00B77A41">
              <w:rPr>
                <w:rFonts w:ascii="Times New Roman" w:hAnsi="Times New Roman" w:cs="Times New Roman"/>
                <w:sz w:val="24"/>
                <w:szCs w:val="24"/>
              </w:rPr>
              <w:t>Fl</w:t>
            </w:r>
            <w:r w:rsidR="00B77A41" w:rsidRPr="00986CF2">
              <w:rPr>
                <w:rFonts w:ascii="Times New Roman" w:hAnsi="Times New Roman" w:cs="Times New Roman"/>
                <w:sz w:val="24"/>
                <w:szCs w:val="24"/>
              </w:rPr>
              <w:t>ora International</w:t>
            </w:r>
            <w:r w:rsidR="00B77A41">
              <w:rPr>
                <w:rFonts w:ascii="Times New Roman" w:hAnsi="Times New Roman" w:cs="Times New Roman"/>
                <w:sz w:val="24"/>
                <w:szCs w:val="24"/>
              </w:rPr>
              <w:t xml:space="preserve"> </w:t>
            </w:r>
          </w:p>
        </w:tc>
        <w:tc>
          <w:tcPr>
            <w:tcW w:w="1952"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INGO </w:t>
            </w:r>
          </w:p>
        </w:tc>
        <w:tc>
          <w:tcPr>
            <w:tcW w:w="2430"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Funds nature protection projects</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29</w:t>
            </w:r>
          </w:p>
        </w:tc>
        <w:tc>
          <w:tcPr>
            <w:tcW w:w="3855" w:type="dxa"/>
            <w:shd w:val="clear" w:color="auto" w:fill="C9C9C9" w:themeFill="accent3" w:themeFillTint="99"/>
          </w:tcPr>
          <w:p w:rsidR="00FE0589" w:rsidRPr="00986CF2" w:rsidRDefault="00044D75"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Tetra Tech(funded by USAID)</w:t>
            </w:r>
          </w:p>
        </w:tc>
        <w:tc>
          <w:tcPr>
            <w:tcW w:w="1952"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INGO </w:t>
            </w:r>
          </w:p>
        </w:tc>
        <w:tc>
          <w:tcPr>
            <w:tcW w:w="2430"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Funds municipal water projects</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30</w:t>
            </w:r>
          </w:p>
        </w:tc>
        <w:tc>
          <w:tcPr>
            <w:tcW w:w="3855"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Samaritan </w:t>
            </w:r>
            <w:r w:rsidR="00736B9D">
              <w:rPr>
                <w:rFonts w:ascii="Times New Roman" w:hAnsi="Times New Roman" w:cs="Times New Roman"/>
                <w:sz w:val="24"/>
                <w:szCs w:val="24"/>
              </w:rPr>
              <w:t>Purse</w:t>
            </w:r>
            <w:r w:rsidR="00BC6A4D">
              <w:rPr>
                <w:rFonts w:ascii="Times New Roman" w:hAnsi="Times New Roman" w:cs="Times New Roman"/>
                <w:sz w:val="24"/>
                <w:szCs w:val="24"/>
              </w:rPr>
              <w:t xml:space="preserve">-Liberia </w:t>
            </w:r>
          </w:p>
        </w:tc>
        <w:tc>
          <w:tcPr>
            <w:tcW w:w="1952"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INGO </w:t>
            </w:r>
          </w:p>
        </w:tc>
        <w:tc>
          <w:tcPr>
            <w:tcW w:w="2430"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Supports basin community development projects</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31</w:t>
            </w:r>
          </w:p>
        </w:tc>
        <w:tc>
          <w:tcPr>
            <w:tcW w:w="3855"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eastAsia="Times New Roman" w:hAnsi="Times New Roman" w:cs="Times New Roman"/>
                <w:sz w:val="24"/>
                <w:szCs w:val="24"/>
              </w:rPr>
              <w:t>Liberia Municipal Water Project (LMWP I &amp; II)</w:t>
            </w:r>
          </w:p>
        </w:tc>
        <w:tc>
          <w:tcPr>
            <w:tcW w:w="1952"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NGO</w:t>
            </w:r>
          </w:p>
        </w:tc>
        <w:tc>
          <w:tcPr>
            <w:tcW w:w="2430" w:type="dxa"/>
            <w:shd w:val="clear" w:color="auto" w:fill="C9C9C9" w:themeFill="accent3" w:themeFillTint="99"/>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Drill wells</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32</w:t>
            </w:r>
          </w:p>
        </w:tc>
        <w:tc>
          <w:tcPr>
            <w:tcW w:w="3855"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Village </w:t>
            </w:r>
            <w:r w:rsidR="00BC6A4D">
              <w:rPr>
                <w:rFonts w:ascii="Times New Roman" w:hAnsi="Times New Roman" w:cs="Times New Roman"/>
                <w:sz w:val="24"/>
                <w:szCs w:val="24"/>
              </w:rPr>
              <w:t>P</w:t>
            </w:r>
            <w:r w:rsidRPr="00986CF2">
              <w:rPr>
                <w:rFonts w:ascii="Times New Roman" w:hAnsi="Times New Roman" w:cs="Times New Roman"/>
                <w:sz w:val="24"/>
                <w:szCs w:val="24"/>
              </w:rPr>
              <w:t xml:space="preserve">lanners </w:t>
            </w:r>
          </w:p>
        </w:tc>
        <w:tc>
          <w:tcPr>
            <w:tcW w:w="1952"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CBO</w:t>
            </w:r>
          </w:p>
        </w:tc>
        <w:tc>
          <w:tcPr>
            <w:tcW w:w="2430"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Focus</w:t>
            </w:r>
            <w:r w:rsidR="00BC6A4D">
              <w:rPr>
                <w:rFonts w:ascii="Times New Roman" w:hAnsi="Times New Roman" w:cs="Times New Roman"/>
                <w:sz w:val="24"/>
                <w:szCs w:val="24"/>
              </w:rPr>
              <w:t xml:space="preserve"> on</w:t>
            </w:r>
            <w:r w:rsidRPr="00986CF2">
              <w:rPr>
                <w:rFonts w:ascii="Times New Roman" w:hAnsi="Times New Roman" w:cs="Times New Roman"/>
                <w:sz w:val="24"/>
                <w:szCs w:val="24"/>
              </w:rPr>
              <w:t xml:space="preserve"> youth development</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33</w:t>
            </w:r>
          </w:p>
        </w:tc>
        <w:tc>
          <w:tcPr>
            <w:tcW w:w="3855"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Gbandi</w:t>
            </w:r>
            <w:proofErr w:type="spellEnd"/>
            <w:r w:rsidRPr="00986CF2">
              <w:rPr>
                <w:rFonts w:ascii="Times New Roman" w:hAnsi="Times New Roman" w:cs="Times New Roman"/>
                <w:sz w:val="24"/>
                <w:szCs w:val="24"/>
              </w:rPr>
              <w:t xml:space="preserve"> Farmers’ Cooperative Society </w:t>
            </w:r>
          </w:p>
        </w:tc>
        <w:tc>
          <w:tcPr>
            <w:tcW w:w="1952"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CBO</w:t>
            </w:r>
          </w:p>
        </w:tc>
        <w:tc>
          <w:tcPr>
            <w:tcW w:w="2430" w:type="dxa"/>
            <w:shd w:val="clear" w:color="auto" w:fill="DEEAF6" w:themeFill="accent5" w:themeFillTint="33"/>
          </w:tcPr>
          <w:p w:rsidR="00FE0589" w:rsidRPr="00986CF2" w:rsidRDefault="00BC6A4D"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F</w:t>
            </w:r>
            <w:r w:rsidR="00FE0589" w:rsidRPr="00986CF2">
              <w:rPr>
                <w:rFonts w:ascii="Times New Roman" w:hAnsi="Times New Roman" w:cs="Times New Roman"/>
                <w:sz w:val="24"/>
                <w:szCs w:val="24"/>
              </w:rPr>
              <w:t>armers group for single market</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34</w:t>
            </w:r>
          </w:p>
        </w:tc>
        <w:tc>
          <w:tcPr>
            <w:tcW w:w="3855"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Intofawal</w:t>
            </w:r>
            <w:proofErr w:type="spellEnd"/>
            <w:r w:rsidRPr="00986CF2">
              <w:rPr>
                <w:rFonts w:ascii="Times New Roman" w:hAnsi="Times New Roman" w:cs="Times New Roman"/>
                <w:sz w:val="24"/>
                <w:szCs w:val="24"/>
              </w:rPr>
              <w:t xml:space="preserve"> Cooperative Society </w:t>
            </w:r>
          </w:p>
        </w:tc>
        <w:tc>
          <w:tcPr>
            <w:tcW w:w="1952"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CBO</w:t>
            </w:r>
          </w:p>
        </w:tc>
        <w:tc>
          <w:tcPr>
            <w:tcW w:w="2430"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Farmers group dedicated to collective price bargaining and single market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36</w:t>
            </w:r>
          </w:p>
        </w:tc>
        <w:tc>
          <w:tcPr>
            <w:tcW w:w="3855"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proofErr w:type="spellStart"/>
            <w:r w:rsidRPr="00986CF2">
              <w:rPr>
                <w:rFonts w:ascii="Times New Roman" w:hAnsi="Times New Roman" w:cs="Times New Roman"/>
                <w:sz w:val="24"/>
                <w:szCs w:val="24"/>
              </w:rPr>
              <w:t>Foya</w:t>
            </w:r>
            <w:proofErr w:type="spellEnd"/>
            <w:r w:rsidRPr="00986CF2">
              <w:rPr>
                <w:rFonts w:ascii="Times New Roman" w:hAnsi="Times New Roman" w:cs="Times New Roman"/>
                <w:sz w:val="24"/>
                <w:szCs w:val="24"/>
              </w:rPr>
              <w:t xml:space="preserve"> </w:t>
            </w:r>
            <w:r w:rsidR="00BC6A4D">
              <w:rPr>
                <w:rFonts w:ascii="Times New Roman" w:hAnsi="Times New Roman" w:cs="Times New Roman"/>
                <w:sz w:val="24"/>
                <w:szCs w:val="24"/>
              </w:rPr>
              <w:t xml:space="preserve">Concerned </w:t>
            </w:r>
            <w:r w:rsidRPr="00986CF2">
              <w:rPr>
                <w:rFonts w:ascii="Times New Roman" w:hAnsi="Times New Roman" w:cs="Times New Roman"/>
                <w:sz w:val="24"/>
                <w:szCs w:val="24"/>
              </w:rPr>
              <w:t xml:space="preserve">Women </w:t>
            </w:r>
          </w:p>
        </w:tc>
        <w:tc>
          <w:tcPr>
            <w:tcW w:w="1952"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CBO</w:t>
            </w:r>
          </w:p>
        </w:tc>
        <w:tc>
          <w:tcPr>
            <w:tcW w:w="2430"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Focus on irrigation in vegetable production</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37</w:t>
            </w:r>
          </w:p>
        </w:tc>
        <w:tc>
          <w:tcPr>
            <w:tcW w:w="3855"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Cultural </w:t>
            </w:r>
            <w:r w:rsidR="00D142DB">
              <w:rPr>
                <w:rFonts w:ascii="Times New Roman" w:hAnsi="Times New Roman" w:cs="Times New Roman"/>
                <w:sz w:val="24"/>
                <w:szCs w:val="24"/>
              </w:rPr>
              <w:t>L</w:t>
            </w:r>
            <w:r w:rsidRPr="00986CF2">
              <w:rPr>
                <w:rFonts w:ascii="Times New Roman" w:hAnsi="Times New Roman" w:cs="Times New Roman"/>
                <w:sz w:val="24"/>
                <w:szCs w:val="24"/>
              </w:rPr>
              <w:t xml:space="preserve">eaders </w:t>
            </w:r>
          </w:p>
        </w:tc>
        <w:tc>
          <w:tcPr>
            <w:tcW w:w="1952"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CBO</w:t>
            </w:r>
          </w:p>
        </w:tc>
        <w:tc>
          <w:tcPr>
            <w:tcW w:w="2430" w:type="dxa"/>
            <w:shd w:val="clear" w:color="auto" w:fill="DEEAF6" w:themeFill="accent5" w:themeFillTint="33"/>
          </w:tcPr>
          <w:p w:rsidR="00FE0589" w:rsidRPr="00986CF2" w:rsidRDefault="00D142DB" w:rsidP="00F34EF0">
            <w:pPr>
              <w:autoSpaceDE w:val="0"/>
              <w:autoSpaceDN w:val="0"/>
              <w:adjustRightInd w:val="0"/>
              <w:spacing w:line="276" w:lineRule="auto"/>
              <w:jc w:val="both"/>
              <w:rPr>
                <w:rFonts w:ascii="Times New Roman" w:hAnsi="Times New Roman" w:cs="Times New Roman"/>
                <w:sz w:val="24"/>
                <w:szCs w:val="24"/>
              </w:rPr>
            </w:pPr>
            <w:r>
              <w:rPr>
                <w:rFonts w:ascii="Times New Roman" w:hAnsi="Times New Roman" w:cs="Times New Roman"/>
                <w:sz w:val="24"/>
                <w:szCs w:val="24"/>
              </w:rPr>
              <w:t>Work in collaboration with MIA to resolve local conflicts and maintain cultural values</w:t>
            </w:r>
            <w:r w:rsidR="00FE0589" w:rsidRPr="00986CF2">
              <w:rPr>
                <w:rFonts w:ascii="Times New Roman" w:hAnsi="Times New Roman" w:cs="Times New Roman"/>
                <w:sz w:val="24"/>
                <w:szCs w:val="24"/>
              </w:rPr>
              <w:t xml:space="preserve">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lastRenderedPageBreak/>
              <w:t>38</w:t>
            </w:r>
          </w:p>
        </w:tc>
        <w:tc>
          <w:tcPr>
            <w:tcW w:w="3855"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Traditional Chiefs Council </w:t>
            </w:r>
          </w:p>
        </w:tc>
        <w:tc>
          <w:tcPr>
            <w:tcW w:w="1952"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CBO</w:t>
            </w:r>
          </w:p>
        </w:tc>
        <w:tc>
          <w:tcPr>
            <w:tcW w:w="2430" w:type="dxa"/>
            <w:shd w:val="clear" w:color="auto" w:fill="DEEAF6" w:themeFill="accent5" w:themeFillTint="33"/>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Conflict resolution </w:t>
            </w:r>
          </w:p>
        </w:tc>
      </w:tr>
      <w:tr w:rsidR="00FE0589" w:rsidRPr="00986CF2" w:rsidTr="00F34EF0">
        <w:tc>
          <w:tcPr>
            <w:tcW w:w="578" w:type="dxa"/>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39</w:t>
            </w:r>
          </w:p>
        </w:tc>
        <w:tc>
          <w:tcPr>
            <w:tcW w:w="3855"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Local </w:t>
            </w:r>
            <w:r w:rsidR="009D070B" w:rsidRPr="00986CF2">
              <w:rPr>
                <w:rFonts w:ascii="Times New Roman" w:hAnsi="Times New Roman" w:cs="Times New Roman"/>
                <w:sz w:val="24"/>
                <w:szCs w:val="24"/>
              </w:rPr>
              <w:t>Authority(superintendent</w:t>
            </w:r>
            <w:r w:rsidRPr="00986CF2">
              <w:rPr>
                <w:rFonts w:ascii="Times New Roman" w:hAnsi="Times New Roman" w:cs="Times New Roman"/>
                <w:sz w:val="24"/>
                <w:szCs w:val="24"/>
              </w:rPr>
              <w:t>)</w:t>
            </w:r>
          </w:p>
        </w:tc>
        <w:tc>
          <w:tcPr>
            <w:tcW w:w="1952"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Public </w:t>
            </w:r>
          </w:p>
        </w:tc>
        <w:tc>
          <w:tcPr>
            <w:tcW w:w="2430" w:type="dxa"/>
            <w:shd w:val="clear" w:color="auto" w:fill="92D050"/>
          </w:tcPr>
          <w:p w:rsidR="00FE0589" w:rsidRPr="00986CF2" w:rsidRDefault="00FE0589" w:rsidP="00F34EF0">
            <w:pPr>
              <w:autoSpaceDE w:val="0"/>
              <w:autoSpaceDN w:val="0"/>
              <w:adjustRightInd w:val="0"/>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Administration of sub-national authority</w:t>
            </w:r>
          </w:p>
        </w:tc>
      </w:tr>
    </w:tbl>
    <w:p w:rsidR="00FE0589" w:rsidRPr="00986CF2" w:rsidRDefault="00994EDC" w:rsidP="00994EDC">
      <w:pPr>
        <w:autoSpaceDE w:val="0"/>
        <w:autoSpaceDN w:val="0"/>
        <w:adjustRightInd w:val="0"/>
        <w:spacing w:after="0" w:line="276" w:lineRule="auto"/>
        <w:jc w:val="center"/>
        <w:rPr>
          <w:rFonts w:ascii="Times New Roman" w:hAnsi="Times New Roman" w:cs="Times New Roman"/>
          <w:i/>
          <w:sz w:val="24"/>
          <w:szCs w:val="24"/>
        </w:rPr>
      </w:pPr>
      <w:proofErr w:type="gramStart"/>
      <w:r>
        <w:rPr>
          <w:rFonts w:ascii="Times New Roman" w:hAnsi="Times New Roman" w:cs="Times New Roman"/>
          <w:noProof/>
          <w:sz w:val="24"/>
          <w:szCs w:val="24"/>
          <w:lang w:eastAsia="en-US"/>
        </w:rPr>
        <w:t>11</w:t>
      </w:r>
      <w:r w:rsidR="00F34EF0">
        <w:rPr>
          <w:rFonts w:ascii="Times New Roman" w:hAnsi="Times New Roman" w:cs="Times New Roman"/>
          <w:noProof/>
          <w:sz w:val="24"/>
          <w:szCs w:val="24"/>
          <w:lang w:eastAsia="en-US"/>
        </w:rPr>
        <w:br w:type="textWrapping" w:clear="all"/>
      </w:r>
      <w:r w:rsidR="00FE0589" w:rsidRPr="00FE0589">
        <w:rPr>
          <w:rFonts w:ascii="Times New Roman" w:hAnsi="Times New Roman" w:cs="Times New Roman"/>
          <w:noProof/>
          <w:sz w:val="24"/>
          <w:szCs w:val="24"/>
          <w:lang w:eastAsia="en-US"/>
        </w:rPr>
        <mc:AlternateContent>
          <mc:Choice Requires="wps">
            <w:drawing>
              <wp:anchor distT="45720" distB="45720" distL="114300" distR="114300" simplePos="0" relativeHeight="251671552" behindDoc="1" locked="0" layoutInCell="1" allowOverlap="1" wp14:anchorId="79408142" wp14:editId="3AABAA2D">
                <wp:simplePos x="0" y="0"/>
                <wp:positionH relativeFrom="margin">
                  <wp:align>center</wp:align>
                </wp:positionH>
                <wp:positionV relativeFrom="paragraph">
                  <wp:posOffset>-4292066</wp:posOffset>
                </wp:positionV>
                <wp:extent cx="299720" cy="285115"/>
                <wp:effectExtent l="0" t="0" r="5080" b="63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85115"/>
                        </a:xfrm>
                        <a:prstGeom prst="rect">
                          <a:avLst/>
                        </a:prstGeom>
                        <a:solidFill>
                          <a:srgbClr val="FFFFFF"/>
                        </a:solidFill>
                        <a:ln w="9525">
                          <a:noFill/>
                          <a:miter lim="800000"/>
                          <a:headEnd/>
                          <a:tailEnd/>
                        </a:ln>
                      </wps:spPr>
                      <wps:txbx>
                        <w:txbxContent>
                          <w:p w:rsidR="000C28F1" w:rsidRPr="00FE0589" w:rsidRDefault="000C28F1" w:rsidP="00FE0589">
                            <w:pPr>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 w14:anchorId="79408142" id="_x0000_s1030" type="#_x0000_t202" style="position:absolute;left:0;text-align:left;margin-left:0;margin-top:-337.95pt;width:23.6pt;height:22.45pt;z-index:-25164492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" stroked="f">
                <v:textbox>
                  <w:txbxContent>
                    <w:p w:rsidR="000C28F1" w:rsidRPr="00FE0589" w:rsidRDefault="000C28F1" w:rsidP="00FE0589">
                      <w:pPr>
                        <w:rPr>
                          <w:rFonts w:ascii="Times New Roman" w:hAnsi="Times New Roman" w:cs="Times New Roman"/>
                        </w:rPr>
                      </w:pPr>
                    </w:p>
                  </w:txbxContent>
                </v:textbox>
                <w10:wrap type="square" anchorx="margin"/>
              </v:shape>
            </w:pict>
          </mc:Fallback>
        </mc:AlternateContent>
      </w:r>
      <w:r w:rsidR="00FE0589" w:rsidRPr="00986CF2">
        <w:rPr>
          <w:rFonts w:ascii="Times New Roman" w:hAnsi="Times New Roman" w:cs="Times New Roman"/>
          <w:i/>
          <w:sz w:val="24"/>
          <w:szCs w:val="24"/>
        </w:rPr>
        <w:t>(Lucas, J. 2014.</w:t>
      </w:r>
      <w:proofErr w:type="gramEnd"/>
      <w:r w:rsidR="00FE0589" w:rsidRPr="00986CF2">
        <w:rPr>
          <w:rFonts w:ascii="Times New Roman" w:hAnsi="Times New Roman" w:cs="Times New Roman"/>
          <w:i/>
          <w:sz w:val="24"/>
          <w:szCs w:val="24"/>
        </w:rPr>
        <w:t xml:space="preserve"> Liberia’s Rising Waters. </w:t>
      </w:r>
      <w:proofErr w:type="gramStart"/>
      <w:r w:rsidR="00FE0589" w:rsidRPr="00986CF2">
        <w:rPr>
          <w:rFonts w:ascii="Times New Roman" w:hAnsi="Times New Roman" w:cs="Times New Roman"/>
          <w:i/>
          <w:sz w:val="24"/>
          <w:szCs w:val="24"/>
        </w:rPr>
        <w:t>Center for Climate and Security.</w:t>
      </w:r>
      <w:proofErr w:type="gramEnd"/>
    </w:p>
    <w:p w:rsidR="00FE0589" w:rsidRPr="00986CF2" w:rsidRDefault="00FE0589" w:rsidP="0041113A">
      <w:pPr>
        <w:autoSpaceDE w:val="0"/>
        <w:autoSpaceDN w:val="0"/>
        <w:adjustRightInd w:val="0"/>
        <w:spacing w:after="0" w:line="276" w:lineRule="auto"/>
        <w:jc w:val="both"/>
        <w:rPr>
          <w:rFonts w:ascii="Times New Roman" w:hAnsi="Times New Roman" w:cs="Times New Roman"/>
          <w:i/>
          <w:sz w:val="24"/>
          <w:szCs w:val="24"/>
        </w:rPr>
      </w:pPr>
      <w:r w:rsidRPr="00986CF2">
        <w:rPr>
          <w:rFonts w:ascii="Times New Roman" w:hAnsi="Times New Roman" w:cs="Times New Roman"/>
          <w:i/>
          <w:sz w:val="24"/>
          <w:szCs w:val="24"/>
        </w:rPr>
        <w:t xml:space="preserve"> </w:t>
      </w:r>
      <w:proofErr w:type="gramStart"/>
      <w:r w:rsidRPr="00986CF2">
        <w:rPr>
          <w:rFonts w:ascii="Times New Roman" w:hAnsi="Times New Roman" w:cs="Times New Roman"/>
          <w:i/>
          <w:sz w:val="24"/>
          <w:szCs w:val="24"/>
        </w:rPr>
        <w:t>UNDP.</w:t>
      </w:r>
      <w:proofErr w:type="gramEnd"/>
      <w:r w:rsidRPr="00986CF2">
        <w:rPr>
          <w:rFonts w:ascii="Times New Roman" w:hAnsi="Times New Roman" w:cs="Times New Roman"/>
          <w:i/>
          <w:sz w:val="24"/>
          <w:szCs w:val="24"/>
        </w:rPr>
        <w:t xml:space="preserve"> 2012. Climate Change Country Profiles: Liberia. )</w:t>
      </w:r>
    </w:p>
    <w:p w:rsidR="00BF5BC9" w:rsidRDefault="00BF5BC9" w:rsidP="0041113A">
      <w:pPr>
        <w:autoSpaceDE w:val="0"/>
        <w:autoSpaceDN w:val="0"/>
        <w:adjustRightInd w:val="0"/>
        <w:spacing w:after="0" w:line="276" w:lineRule="auto"/>
        <w:jc w:val="both"/>
        <w:rPr>
          <w:rFonts w:ascii="Times New Roman" w:hAnsi="Times New Roman" w:cs="Times New Roman"/>
          <w:sz w:val="24"/>
          <w:szCs w:val="24"/>
        </w:rPr>
      </w:pPr>
    </w:p>
    <w:p w:rsidR="004738CA" w:rsidRDefault="004738CA" w:rsidP="0041113A">
      <w:pPr>
        <w:autoSpaceDE w:val="0"/>
        <w:autoSpaceDN w:val="0"/>
        <w:adjustRightInd w:val="0"/>
        <w:spacing w:after="0" w:line="276" w:lineRule="auto"/>
        <w:jc w:val="both"/>
        <w:rPr>
          <w:rFonts w:ascii="Times New Roman" w:hAnsi="Times New Roman" w:cs="Times New Roman"/>
          <w:sz w:val="24"/>
          <w:szCs w:val="24"/>
        </w:rPr>
      </w:pPr>
    </w:p>
    <w:p w:rsidR="004738CA" w:rsidRPr="00986CF2" w:rsidRDefault="004738CA" w:rsidP="0041113A">
      <w:pPr>
        <w:autoSpaceDE w:val="0"/>
        <w:autoSpaceDN w:val="0"/>
        <w:adjustRightInd w:val="0"/>
        <w:spacing w:after="0" w:line="276" w:lineRule="auto"/>
        <w:jc w:val="both"/>
        <w:rPr>
          <w:rFonts w:ascii="Times New Roman" w:hAnsi="Times New Roman" w:cs="Times New Roman"/>
          <w:sz w:val="24"/>
          <w:szCs w:val="24"/>
        </w:rPr>
      </w:pPr>
    </w:p>
    <w:p w:rsidR="00FE0589" w:rsidRDefault="00FE0589" w:rsidP="0041113A">
      <w:pPr>
        <w:pStyle w:val="Default"/>
        <w:numPr>
          <w:ilvl w:val="1"/>
          <w:numId w:val="10"/>
        </w:numPr>
        <w:spacing w:line="276" w:lineRule="auto"/>
        <w:jc w:val="both"/>
        <w:rPr>
          <w:rFonts w:ascii="Times New Roman" w:hAnsi="Times New Roman" w:cs="Times New Roman"/>
        </w:rPr>
      </w:pPr>
      <w:r>
        <w:rPr>
          <w:rFonts w:ascii="Times New Roman" w:hAnsi="Times New Roman" w:cs="Times New Roman"/>
          <w:b/>
        </w:rPr>
        <w:t>Concerns of S</w:t>
      </w:r>
      <w:r w:rsidRPr="00986CF2">
        <w:rPr>
          <w:rFonts w:ascii="Times New Roman" w:hAnsi="Times New Roman" w:cs="Times New Roman"/>
          <w:b/>
        </w:rPr>
        <w:t>takeholders</w:t>
      </w:r>
    </w:p>
    <w:p w:rsidR="00577A0B" w:rsidRDefault="00577A0B" w:rsidP="0041113A">
      <w:pPr>
        <w:pStyle w:val="Default"/>
        <w:spacing w:line="276" w:lineRule="auto"/>
        <w:ind w:left="1080"/>
        <w:jc w:val="both"/>
        <w:rPr>
          <w:rFonts w:ascii="Times New Roman" w:hAnsi="Times New Roman" w:cs="Times New Roman"/>
          <w:b/>
        </w:rPr>
      </w:pPr>
    </w:p>
    <w:bookmarkStart w:id="2" w:name="_MON_1620049131"/>
    <w:bookmarkEnd w:id="2"/>
    <w:p w:rsidR="00577A0B" w:rsidRPr="00986CF2" w:rsidRDefault="003F4962" w:rsidP="0041113A">
      <w:pPr>
        <w:pStyle w:val="Default"/>
        <w:spacing w:line="276" w:lineRule="auto"/>
        <w:ind w:left="1080"/>
        <w:jc w:val="both"/>
        <w:rPr>
          <w:rFonts w:ascii="Times New Roman" w:hAnsi="Times New Roman" w:cs="Times New Roman"/>
        </w:rPr>
      </w:pPr>
      <w:r>
        <w:rPr>
          <w:rFonts w:ascii="Times New Roman" w:hAnsi="Times New Roman" w:cs="Times New Roman"/>
        </w:rPr>
        <w:object w:dxaOrig="9662" w:dyaOrig="29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146.25pt" o:ole="">
            <v:imagedata r:id="rId13" o:title=""/>
          </v:shape>
          <o:OLEObject Type="Embed" ProgID="Excel.Sheet.12" ShapeID="_x0000_i1025" DrawAspect="Content" ObjectID="_1629827860" r:id="rId14"/>
        </w:object>
      </w:r>
    </w:p>
    <w:p w:rsidR="003F4962" w:rsidRDefault="003F4962" w:rsidP="0041113A">
      <w:pPr>
        <w:pStyle w:val="Default"/>
        <w:spacing w:line="276" w:lineRule="auto"/>
        <w:jc w:val="both"/>
        <w:rPr>
          <w:rFonts w:ascii="Times New Roman" w:hAnsi="Times New Roman" w:cs="Times New Roman"/>
          <w:color w:val="auto"/>
        </w:rPr>
      </w:pPr>
    </w:p>
    <w:p w:rsidR="003F4962" w:rsidRDefault="003F4962" w:rsidP="0041113A">
      <w:pPr>
        <w:pStyle w:val="Default"/>
        <w:spacing w:line="276" w:lineRule="auto"/>
        <w:jc w:val="both"/>
        <w:rPr>
          <w:rFonts w:ascii="Times New Roman" w:hAnsi="Times New Roman" w:cs="Times New Roman"/>
          <w:color w:val="auto"/>
        </w:rPr>
      </w:pPr>
    </w:p>
    <w:p w:rsidR="00225844" w:rsidRDefault="00225844" w:rsidP="0041113A">
      <w:pPr>
        <w:pStyle w:val="Default"/>
        <w:spacing w:line="276" w:lineRule="auto"/>
        <w:jc w:val="both"/>
        <w:rPr>
          <w:rFonts w:ascii="Times New Roman" w:hAnsi="Times New Roman" w:cs="Times New Roman"/>
          <w:color w:val="auto"/>
        </w:rPr>
      </w:pPr>
    </w:p>
    <w:p w:rsidR="00225844" w:rsidRDefault="00225844" w:rsidP="0041113A">
      <w:pPr>
        <w:pStyle w:val="Default"/>
        <w:spacing w:line="276" w:lineRule="auto"/>
        <w:jc w:val="both"/>
        <w:rPr>
          <w:rFonts w:ascii="Times New Roman" w:hAnsi="Times New Roman" w:cs="Times New Roman"/>
          <w:color w:val="auto"/>
        </w:rPr>
      </w:pPr>
    </w:p>
    <w:p w:rsidR="00225844" w:rsidRDefault="00225844" w:rsidP="0041113A">
      <w:pPr>
        <w:pStyle w:val="Default"/>
        <w:spacing w:line="276" w:lineRule="auto"/>
        <w:jc w:val="both"/>
        <w:rPr>
          <w:rFonts w:ascii="Times New Roman" w:hAnsi="Times New Roman" w:cs="Times New Roman"/>
          <w:color w:val="auto"/>
        </w:rPr>
      </w:pPr>
    </w:p>
    <w:p w:rsidR="00225844" w:rsidRDefault="00225844" w:rsidP="0041113A">
      <w:pPr>
        <w:pStyle w:val="Default"/>
        <w:spacing w:line="276" w:lineRule="auto"/>
        <w:jc w:val="both"/>
        <w:rPr>
          <w:rFonts w:ascii="Times New Roman" w:hAnsi="Times New Roman" w:cs="Times New Roman"/>
          <w:color w:val="auto"/>
        </w:rPr>
      </w:pPr>
    </w:p>
    <w:p w:rsidR="00225844" w:rsidRDefault="00225844" w:rsidP="0041113A">
      <w:pPr>
        <w:pStyle w:val="Default"/>
        <w:spacing w:line="276" w:lineRule="auto"/>
        <w:jc w:val="both"/>
        <w:rPr>
          <w:rFonts w:ascii="Times New Roman" w:hAnsi="Times New Roman" w:cs="Times New Roman"/>
          <w:color w:val="auto"/>
        </w:rPr>
      </w:pPr>
    </w:p>
    <w:p w:rsidR="00225844" w:rsidRDefault="00225844" w:rsidP="0041113A">
      <w:pPr>
        <w:pStyle w:val="Default"/>
        <w:spacing w:line="276" w:lineRule="auto"/>
        <w:jc w:val="both"/>
        <w:rPr>
          <w:rFonts w:ascii="Times New Roman" w:hAnsi="Times New Roman" w:cs="Times New Roman"/>
          <w:color w:val="auto"/>
        </w:rPr>
      </w:pPr>
    </w:p>
    <w:p w:rsidR="005A58E2" w:rsidRDefault="005A58E2"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41113A">
      <w:pPr>
        <w:pStyle w:val="Default"/>
        <w:spacing w:line="276" w:lineRule="auto"/>
        <w:jc w:val="both"/>
        <w:rPr>
          <w:rFonts w:ascii="Times New Roman" w:hAnsi="Times New Roman" w:cs="Times New Roman"/>
          <w:color w:val="auto"/>
        </w:rPr>
      </w:pPr>
    </w:p>
    <w:p w:rsidR="00994EDC" w:rsidRDefault="00994EDC" w:rsidP="00994EDC">
      <w:pPr>
        <w:pStyle w:val="Default"/>
        <w:spacing w:line="276" w:lineRule="auto"/>
        <w:jc w:val="center"/>
        <w:rPr>
          <w:rFonts w:ascii="Times New Roman" w:hAnsi="Times New Roman" w:cs="Times New Roman"/>
          <w:color w:val="auto"/>
        </w:rPr>
      </w:pPr>
    </w:p>
    <w:p w:rsidR="00994EDC" w:rsidRDefault="00994EDC" w:rsidP="00994EDC">
      <w:pPr>
        <w:pStyle w:val="Default"/>
        <w:spacing w:line="276" w:lineRule="auto"/>
        <w:jc w:val="center"/>
        <w:rPr>
          <w:rFonts w:ascii="Times New Roman" w:hAnsi="Times New Roman" w:cs="Times New Roman"/>
          <w:color w:val="auto"/>
        </w:rPr>
      </w:pPr>
    </w:p>
    <w:p w:rsidR="00994EDC" w:rsidRDefault="00994EDC" w:rsidP="00994EDC">
      <w:pPr>
        <w:pStyle w:val="Default"/>
        <w:spacing w:line="276" w:lineRule="auto"/>
        <w:jc w:val="center"/>
        <w:rPr>
          <w:rFonts w:ascii="Times New Roman" w:hAnsi="Times New Roman" w:cs="Times New Roman"/>
          <w:color w:val="auto"/>
        </w:rPr>
      </w:pPr>
      <w:r>
        <w:rPr>
          <w:rFonts w:ascii="Times New Roman" w:hAnsi="Times New Roman" w:cs="Times New Roman"/>
          <w:color w:val="auto"/>
        </w:rPr>
        <w:t>12</w:t>
      </w:r>
    </w:p>
    <w:bookmarkStart w:id="3" w:name="_MON_1620052793"/>
    <w:bookmarkEnd w:id="3"/>
    <w:p w:rsidR="003F4962" w:rsidRDefault="007F41AA" w:rsidP="0041113A">
      <w:pPr>
        <w:pStyle w:val="Default"/>
        <w:spacing w:line="276" w:lineRule="auto"/>
        <w:jc w:val="both"/>
        <w:rPr>
          <w:rFonts w:ascii="Times New Roman" w:hAnsi="Times New Roman" w:cs="Times New Roman"/>
          <w:color w:val="auto"/>
        </w:rPr>
      </w:pPr>
      <w:r>
        <w:rPr>
          <w:rFonts w:ascii="Times New Roman" w:hAnsi="Times New Roman" w:cs="Times New Roman"/>
          <w:color w:val="auto"/>
        </w:rPr>
        <w:object w:dxaOrig="9501" w:dyaOrig="4086">
          <v:shape id="_x0000_i1026" type="#_x0000_t75" style="width:385.5pt;height:204.75pt" o:ole="">
            <v:imagedata r:id="rId15" o:title=""/>
          </v:shape>
          <o:OLEObject Type="Embed" ProgID="Excel.Sheet.12" ShapeID="_x0000_i1026" DrawAspect="Content" ObjectID="_1629827861" r:id="rId16"/>
        </w:object>
      </w:r>
    </w:p>
    <w:p w:rsidR="003F4962" w:rsidRDefault="003F4962" w:rsidP="0041113A">
      <w:pPr>
        <w:pStyle w:val="Default"/>
        <w:spacing w:line="276" w:lineRule="auto"/>
        <w:jc w:val="both"/>
        <w:rPr>
          <w:rFonts w:ascii="Times New Roman" w:hAnsi="Times New Roman" w:cs="Times New Roman"/>
          <w:color w:val="auto"/>
        </w:rPr>
      </w:pPr>
    </w:p>
    <w:p w:rsidR="003F4962" w:rsidRDefault="003F4962" w:rsidP="0041113A">
      <w:pPr>
        <w:pStyle w:val="Default"/>
        <w:spacing w:line="276" w:lineRule="auto"/>
        <w:jc w:val="both"/>
        <w:rPr>
          <w:rFonts w:ascii="Times New Roman" w:hAnsi="Times New Roman" w:cs="Times New Roman"/>
          <w:color w:val="auto"/>
        </w:rPr>
      </w:pPr>
    </w:p>
    <w:p w:rsidR="00FE0589" w:rsidRPr="00986CF2"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color w:val="auto"/>
        </w:rPr>
        <w:t xml:space="preserve">Cross-border conflicts as well as potential conflicts appear glaring in the Moa </w:t>
      </w:r>
      <w:proofErr w:type="spellStart"/>
      <w:r w:rsidRPr="00986CF2">
        <w:rPr>
          <w:rFonts w:ascii="Times New Roman" w:hAnsi="Times New Roman" w:cs="Times New Roman"/>
          <w:color w:val="auto"/>
        </w:rPr>
        <w:t>Makona</w:t>
      </w:r>
      <w:proofErr w:type="spellEnd"/>
      <w:r w:rsidRPr="00986CF2">
        <w:rPr>
          <w:rFonts w:ascii="Times New Roman" w:hAnsi="Times New Roman" w:cs="Times New Roman"/>
          <w:color w:val="auto"/>
        </w:rPr>
        <w:t xml:space="preserve"> river basin as compare to the Cavalla river basin. Cooperation among beneficiaries within the basin is a dynamic process, one that is constantly in flux.</w:t>
      </w:r>
      <w:r w:rsidRPr="00986CF2">
        <w:rPr>
          <w:rFonts w:ascii="Times New Roman" w:hAnsi="Times New Roman" w:cs="Times New Roman"/>
        </w:rPr>
        <w:t xml:space="preserve"> More so, stakeholders in the Moa-</w:t>
      </w:r>
      <w:proofErr w:type="spellStart"/>
      <w:r w:rsidRPr="00986CF2">
        <w:rPr>
          <w:rFonts w:ascii="Times New Roman" w:hAnsi="Times New Roman" w:cs="Times New Roman"/>
        </w:rPr>
        <w:t>Makona</w:t>
      </w:r>
      <w:proofErr w:type="spellEnd"/>
      <w:r w:rsidRPr="00986CF2">
        <w:rPr>
          <w:rFonts w:ascii="Times New Roman" w:hAnsi="Times New Roman" w:cs="Times New Roman"/>
        </w:rPr>
        <w:t xml:space="preserve"> river basin (Liberia</w:t>
      </w:r>
      <w:proofErr w:type="gramStart"/>
      <w:r w:rsidRPr="00986CF2">
        <w:rPr>
          <w:rFonts w:ascii="Times New Roman" w:hAnsi="Times New Roman" w:cs="Times New Roman"/>
        </w:rPr>
        <w:t>),</w:t>
      </w:r>
      <w:proofErr w:type="gramEnd"/>
      <w:r w:rsidRPr="00986CF2">
        <w:rPr>
          <w:rFonts w:ascii="Times New Roman" w:hAnsi="Times New Roman" w:cs="Times New Roman"/>
        </w:rPr>
        <w:t xml:space="preserve"> are aggrieved with their counterparts from Guinea over the Guineans dominant role in the control of the river in the absence of shared benefits. There is a possibility of making changes to the current management system. Given this divide, it is clear that more dialogue is needed between these two neighbors to begin to address the deeply felt frustration that persists, and work toward the cultivation of a unified basin culture. </w:t>
      </w:r>
    </w:p>
    <w:p w:rsidR="005A58E2" w:rsidRDefault="00FE0589" w:rsidP="0041113A">
      <w:pPr>
        <w:pStyle w:val="Default"/>
        <w:spacing w:line="276" w:lineRule="auto"/>
        <w:jc w:val="both"/>
        <w:rPr>
          <w:rFonts w:ascii="Times New Roman" w:hAnsi="Times New Roman" w:cs="Times New Roman"/>
        </w:rPr>
      </w:pPr>
      <w:r w:rsidRPr="00986CF2">
        <w:rPr>
          <w:rFonts w:ascii="Times New Roman" w:hAnsi="Times New Roman" w:cs="Times New Roman"/>
        </w:rPr>
        <w:t>On the other hand, those in the Cavalla basin are most concerned about the issue of pollution and the lack of capacity to sufficiently explore available opportunities that the water provides. However, both basin stakeholders’ general and specific concerns about the environmental and technical problems were identified.</w:t>
      </w:r>
    </w:p>
    <w:p w:rsidR="005A58E2" w:rsidRPr="00986CF2" w:rsidRDefault="005A58E2" w:rsidP="0041113A">
      <w:pPr>
        <w:pStyle w:val="Default"/>
        <w:spacing w:line="276" w:lineRule="auto"/>
        <w:jc w:val="both"/>
        <w:rPr>
          <w:rFonts w:ascii="Times New Roman" w:hAnsi="Times New Roman" w:cs="Times New Roman"/>
        </w:rPr>
      </w:pPr>
    </w:p>
    <w:p w:rsidR="00FE0589" w:rsidRPr="004C62FA" w:rsidRDefault="00FE0589" w:rsidP="0041113A">
      <w:pPr>
        <w:pStyle w:val="ListParagraph"/>
        <w:numPr>
          <w:ilvl w:val="0"/>
          <w:numId w:val="10"/>
        </w:numPr>
        <w:autoSpaceDE w:val="0"/>
        <w:autoSpaceDN w:val="0"/>
        <w:adjustRightInd w:val="0"/>
        <w:spacing w:after="0" w:line="276" w:lineRule="auto"/>
        <w:jc w:val="both"/>
        <w:rPr>
          <w:rFonts w:ascii="Times New Roman" w:hAnsi="Times New Roman" w:cs="Times New Roman"/>
          <w:b/>
          <w:sz w:val="24"/>
          <w:szCs w:val="24"/>
        </w:rPr>
      </w:pPr>
      <w:r w:rsidRPr="004C62FA">
        <w:rPr>
          <w:rFonts w:ascii="Times New Roman" w:hAnsi="Times New Roman" w:cs="Times New Roman"/>
          <w:b/>
          <w:sz w:val="24"/>
          <w:szCs w:val="24"/>
        </w:rPr>
        <w:t>Training Needs Assessment:</w:t>
      </w:r>
    </w:p>
    <w:p w:rsidR="00FE0589" w:rsidRPr="00986CF2" w:rsidRDefault="00FE0589" w:rsidP="0041113A">
      <w:pPr>
        <w:spacing w:line="276" w:lineRule="auto"/>
        <w:jc w:val="both"/>
        <w:rPr>
          <w:rFonts w:ascii="Times New Roman" w:hAnsi="Times New Roman" w:cs="Times New Roman"/>
          <w:sz w:val="24"/>
          <w:szCs w:val="24"/>
          <w:lang w:val="en"/>
        </w:rPr>
      </w:pPr>
      <w:r w:rsidRPr="00986CF2">
        <w:rPr>
          <w:rFonts w:ascii="Times New Roman" w:hAnsi="Times New Roman" w:cs="Times New Roman"/>
          <w:sz w:val="24"/>
          <w:szCs w:val="24"/>
        </w:rPr>
        <w:t xml:space="preserve">In an attempt to understand the current stakeholder’s capacity, a need assessment was commissioned and Gap was identified and analyzed. A need assessment framework was developed in which inquiries were made to respondents on the required needs for stakeholders. </w:t>
      </w:r>
      <w:r w:rsidRPr="00986CF2">
        <w:rPr>
          <w:rFonts w:ascii="Times New Roman" w:hAnsi="Times New Roman" w:cs="Times New Roman"/>
          <w:sz w:val="24"/>
          <w:szCs w:val="24"/>
          <w:lang w:val="en"/>
        </w:rPr>
        <w:t xml:space="preserve">A </w:t>
      </w:r>
      <w:r w:rsidRPr="00986CF2">
        <w:rPr>
          <w:rStyle w:val="Strong"/>
          <w:rFonts w:ascii="Times New Roman" w:hAnsi="Times New Roman" w:cs="Times New Roman"/>
          <w:sz w:val="24"/>
          <w:szCs w:val="24"/>
          <w:lang w:val="en"/>
        </w:rPr>
        <w:t>needs</w:t>
      </w:r>
      <w:r w:rsidRPr="00986CF2">
        <w:rPr>
          <w:rFonts w:ascii="Times New Roman" w:hAnsi="Times New Roman" w:cs="Times New Roman"/>
          <w:b/>
          <w:sz w:val="24"/>
          <w:szCs w:val="24"/>
          <w:lang w:val="en"/>
        </w:rPr>
        <w:t xml:space="preserve"> </w:t>
      </w:r>
      <w:r w:rsidRPr="00986CF2">
        <w:rPr>
          <w:rStyle w:val="Strong"/>
          <w:rFonts w:ascii="Times New Roman" w:hAnsi="Times New Roman" w:cs="Times New Roman"/>
          <w:sz w:val="24"/>
          <w:szCs w:val="24"/>
          <w:lang w:val="en"/>
        </w:rPr>
        <w:t>assessment</w:t>
      </w:r>
      <w:r w:rsidRPr="00986CF2">
        <w:rPr>
          <w:rFonts w:ascii="Times New Roman" w:hAnsi="Times New Roman" w:cs="Times New Roman"/>
          <w:sz w:val="24"/>
          <w:szCs w:val="24"/>
          <w:lang w:val="en"/>
        </w:rPr>
        <w:t xml:space="preserve"> is a systematic process for determining and addressing </w:t>
      </w:r>
      <w:r w:rsidRPr="00986CF2">
        <w:rPr>
          <w:rStyle w:val="Strong"/>
          <w:rFonts w:ascii="Times New Roman" w:hAnsi="Times New Roman" w:cs="Times New Roman"/>
          <w:sz w:val="24"/>
          <w:szCs w:val="24"/>
          <w:lang w:val="en"/>
        </w:rPr>
        <w:t>needs</w:t>
      </w:r>
      <w:r w:rsidRPr="00986CF2">
        <w:rPr>
          <w:rFonts w:ascii="Times New Roman" w:hAnsi="Times New Roman" w:cs="Times New Roman"/>
          <w:sz w:val="24"/>
          <w:szCs w:val="24"/>
          <w:lang w:val="en"/>
        </w:rPr>
        <w:t>, or "gaps" between current knowledge and desired capacity.</w:t>
      </w:r>
    </w:p>
    <w:p w:rsidR="005A58E2" w:rsidRPr="00184F3B" w:rsidRDefault="00FE0589" w:rsidP="0041113A">
      <w:pPr>
        <w:autoSpaceDE w:val="0"/>
        <w:autoSpaceDN w:val="0"/>
        <w:adjustRightInd w:val="0"/>
        <w:spacing w:after="0" w:line="276" w:lineRule="auto"/>
        <w:jc w:val="both"/>
        <w:rPr>
          <w:rFonts w:ascii="Times New Roman" w:hAnsi="Times New Roman" w:cs="Times New Roman"/>
          <w:bCs/>
          <w:sz w:val="24"/>
          <w:szCs w:val="24"/>
          <w:lang w:val="en"/>
        </w:rPr>
      </w:pPr>
      <w:r w:rsidRPr="00986CF2">
        <w:rPr>
          <w:rFonts w:ascii="Times New Roman" w:hAnsi="Times New Roman" w:cs="Times New Roman"/>
          <w:sz w:val="24"/>
          <w:szCs w:val="24"/>
        </w:rPr>
        <w:t xml:space="preserve">This exercise informs capacity needs in order to determine the appropriate training program.  It further spelt out </w:t>
      </w:r>
      <w:r w:rsidRPr="00986CF2">
        <w:rPr>
          <w:rFonts w:ascii="Times New Roman" w:hAnsi="Times New Roman" w:cs="Times New Roman"/>
          <w:sz w:val="24"/>
          <w:szCs w:val="24"/>
          <w:lang w:val="en"/>
        </w:rPr>
        <w:t xml:space="preserve">the discrepancy between the current capacity of the stakeholders and the desired capacity which must be measured to appropriately identify the training </w:t>
      </w:r>
      <w:r w:rsidRPr="0014616B">
        <w:rPr>
          <w:rStyle w:val="Strong"/>
          <w:rFonts w:ascii="Times New Roman" w:hAnsi="Times New Roman" w:cs="Times New Roman"/>
          <w:b w:val="0"/>
          <w:sz w:val="24"/>
          <w:szCs w:val="24"/>
          <w:lang w:val="en"/>
        </w:rPr>
        <w:t>need. To bridge the identified gap, an appropriate training program is identified in line with the Term of Reference.</w:t>
      </w:r>
    </w:p>
    <w:p w:rsidR="00FE0589" w:rsidRDefault="00FE0589" w:rsidP="0041113A">
      <w:pPr>
        <w:autoSpaceDE w:val="0"/>
        <w:autoSpaceDN w:val="0"/>
        <w:adjustRightInd w:val="0"/>
        <w:spacing w:after="0" w:line="276" w:lineRule="auto"/>
        <w:jc w:val="both"/>
        <w:rPr>
          <w:rStyle w:val="Strong"/>
          <w:rFonts w:ascii="Times New Roman" w:hAnsi="Times New Roman" w:cs="Times New Roman"/>
          <w:b w:val="0"/>
          <w:sz w:val="24"/>
          <w:szCs w:val="24"/>
          <w:lang w:val="en"/>
        </w:rPr>
      </w:pPr>
    </w:p>
    <w:p w:rsidR="00FE0589" w:rsidRPr="00986CF2" w:rsidRDefault="00994EDC" w:rsidP="00994EDC">
      <w:pPr>
        <w:autoSpaceDE w:val="0"/>
        <w:autoSpaceDN w:val="0"/>
        <w:adjustRightInd w:val="0"/>
        <w:spacing w:after="0" w:line="276" w:lineRule="auto"/>
        <w:jc w:val="center"/>
        <w:rPr>
          <w:rStyle w:val="Strong"/>
          <w:rFonts w:ascii="Times New Roman" w:hAnsi="Times New Roman" w:cs="Times New Roman"/>
          <w:b w:val="0"/>
          <w:sz w:val="24"/>
          <w:szCs w:val="24"/>
          <w:lang w:val="en"/>
        </w:rPr>
      </w:pPr>
      <w:r>
        <w:rPr>
          <w:rStyle w:val="Strong"/>
          <w:rFonts w:ascii="Times New Roman" w:hAnsi="Times New Roman" w:cs="Times New Roman"/>
          <w:b w:val="0"/>
          <w:sz w:val="24"/>
          <w:szCs w:val="24"/>
          <w:lang w:val="en"/>
        </w:rPr>
        <w:t>13</w:t>
      </w:r>
    </w:p>
    <w:p w:rsidR="00FE0589" w:rsidRPr="004C62FA" w:rsidRDefault="00FE0589" w:rsidP="0041113A">
      <w:pPr>
        <w:pStyle w:val="ListParagraph"/>
        <w:numPr>
          <w:ilvl w:val="0"/>
          <w:numId w:val="10"/>
        </w:numPr>
        <w:autoSpaceDE w:val="0"/>
        <w:autoSpaceDN w:val="0"/>
        <w:adjustRightInd w:val="0"/>
        <w:spacing w:after="0" w:line="276" w:lineRule="auto"/>
        <w:jc w:val="both"/>
        <w:rPr>
          <w:rFonts w:ascii="Times New Roman" w:hAnsi="Times New Roman" w:cs="Times New Roman"/>
          <w:b/>
          <w:sz w:val="24"/>
          <w:szCs w:val="24"/>
        </w:rPr>
      </w:pPr>
      <w:r w:rsidRPr="004C62FA">
        <w:rPr>
          <w:rFonts w:ascii="Times New Roman" w:hAnsi="Times New Roman" w:cs="Times New Roman"/>
          <w:b/>
          <w:sz w:val="24"/>
          <w:szCs w:val="24"/>
        </w:rPr>
        <w:t xml:space="preserve">Gap Analysis: </w:t>
      </w:r>
    </w:p>
    <w:p w:rsidR="00FE0589" w:rsidRPr="00986CF2" w:rsidRDefault="00FE0589" w:rsidP="0041113A">
      <w:p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Stakeholders Gap Analysis:</w:t>
      </w:r>
    </w:p>
    <w:tbl>
      <w:tblPr>
        <w:tblStyle w:val="TableGrid"/>
        <w:tblW w:w="0" w:type="auto"/>
        <w:tblLook w:val="04A0" w:firstRow="1" w:lastRow="0" w:firstColumn="1" w:lastColumn="0" w:noHBand="0" w:noVBand="1"/>
      </w:tblPr>
      <w:tblGrid>
        <w:gridCol w:w="2080"/>
        <w:gridCol w:w="2174"/>
        <w:gridCol w:w="2748"/>
        <w:gridCol w:w="2348"/>
      </w:tblGrid>
      <w:tr w:rsidR="00FE0589" w:rsidRPr="00986CF2" w:rsidTr="00FE0589">
        <w:trPr>
          <w:trHeight w:val="908"/>
        </w:trPr>
        <w:tc>
          <w:tcPr>
            <w:tcW w:w="2080" w:type="dxa"/>
            <w:shd w:val="clear" w:color="auto" w:fill="D5DCE4" w:themeFill="text2" w:themeFillTint="33"/>
          </w:tcPr>
          <w:p w:rsidR="00FE0589" w:rsidRPr="00986CF2" w:rsidRDefault="00FE0589" w:rsidP="0041113A">
            <w:p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Area</w:t>
            </w:r>
          </w:p>
        </w:tc>
        <w:tc>
          <w:tcPr>
            <w:tcW w:w="2174" w:type="dxa"/>
            <w:shd w:val="clear" w:color="auto" w:fill="D5DCE4" w:themeFill="text2" w:themeFillTint="33"/>
          </w:tcPr>
          <w:p w:rsidR="00FE0589" w:rsidRPr="00986CF2" w:rsidRDefault="00FE0589" w:rsidP="0041113A">
            <w:p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Current stakeholders Profile</w:t>
            </w:r>
          </w:p>
        </w:tc>
        <w:tc>
          <w:tcPr>
            <w:tcW w:w="2748" w:type="dxa"/>
            <w:shd w:val="clear" w:color="auto" w:fill="D5DCE4" w:themeFill="text2" w:themeFillTint="33"/>
          </w:tcPr>
          <w:p w:rsidR="00FE0589" w:rsidRPr="00986CF2" w:rsidRDefault="00FE0589" w:rsidP="0041113A">
            <w:p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Gap Analysis</w:t>
            </w:r>
          </w:p>
        </w:tc>
        <w:tc>
          <w:tcPr>
            <w:tcW w:w="2348" w:type="dxa"/>
            <w:shd w:val="clear" w:color="auto" w:fill="D5DCE4" w:themeFill="text2" w:themeFillTint="33"/>
          </w:tcPr>
          <w:p w:rsidR="00FE0589" w:rsidRPr="00986CF2" w:rsidRDefault="00FE0589" w:rsidP="0041113A">
            <w:p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Expected stakeholders Profile</w:t>
            </w:r>
          </w:p>
          <w:p w:rsidR="00FE0589" w:rsidRPr="00986CF2" w:rsidRDefault="00FE0589" w:rsidP="0041113A">
            <w:pPr>
              <w:spacing w:line="276" w:lineRule="auto"/>
              <w:jc w:val="both"/>
              <w:rPr>
                <w:rFonts w:ascii="Times New Roman" w:hAnsi="Times New Roman" w:cs="Times New Roman"/>
                <w:b/>
                <w:sz w:val="24"/>
                <w:szCs w:val="24"/>
              </w:rPr>
            </w:pPr>
          </w:p>
          <w:p w:rsidR="00FE0589" w:rsidRPr="00986CF2" w:rsidRDefault="00FE0589" w:rsidP="0041113A">
            <w:pPr>
              <w:spacing w:line="276" w:lineRule="auto"/>
              <w:jc w:val="both"/>
              <w:rPr>
                <w:rFonts w:ascii="Times New Roman" w:hAnsi="Times New Roman" w:cs="Times New Roman"/>
                <w:b/>
                <w:sz w:val="24"/>
                <w:szCs w:val="24"/>
              </w:rPr>
            </w:pPr>
          </w:p>
        </w:tc>
      </w:tr>
      <w:tr w:rsidR="00FE0589" w:rsidRPr="00986CF2" w:rsidTr="00FE0589">
        <w:trPr>
          <w:trHeight w:val="2184"/>
        </w:trPr>
        <w:tc>
          <w:tcPr>
            <w:tcW w:w="2080"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Knowledge</w:t>
            </w:r>
          </w:p>
        </w:tc>
        <w:tc>
          <w:tcPr>
            <w:tcW w:w="2174"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Forestry, fishery, soil analysis:</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Basic M&amp;E (Bush fire monitoring)</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Accounting, agriculturist, Farmers, Business,</w:t>
            </w:r>
          </w:p>
        </w:tc>
        <w:tc>
          <w:tcPr>
            <w:tcW w:w="27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Comment:</w:t>
            </w:r>
            <w:r w:rsidRPr="00986CF2">
              <w:rPr>
                <w:rFonts w:ascii="Times New Roman" w:hAnsi="Times New Roman" w:cs="Times New Roman"/>
                <w:sz w:val="24"/>
                <w:szCs w:val="24"/>
              </w:rPr>
              <w:t xml:space="preserve"> The current knowledge base is fair; and future recruitment should consider people with PMER, statistical, economic and environmental knowledge</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Recommendation</w:t>
            </w:r>
            <w:r w:rsidRPr="00986CF2">
              <w:rPr>
                <w:rFonts w:ascii="Times New Roman" w:hAnsi="Times New Roman" w:cs="Times New Roman"/>
                <w:sz w:val="24"/>
                <w:szCs w:val="24"/>
              </w:rPr>
              <w:t>: Train stakeholders context specific, to meet the TWM  knowledge demand as mentioned in comment</w:t>
            </w:r>
          </w:p>
        </w:tc>
        <w:tc>
          <w:tcPr>
            <w:tcW w:w="2348" w:type="dxa"/>
          </w:tcPr>
          <w:p w:rsidR="00FE0589" w:rsidRPr="00986CF2" w:rsidRDefault="00FE0589" w:rsidP="0041113A">
            <w:pPr>
              <w:pStyle w:val="NoSpacing"/>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Water sector planners,  Foresters, IWRM governance, negotiator </w:t>
            </w:r>
          </w:p>
          <w:p w:rsidR="00FE0589" w:rsidRPr="00986CF2" w:rsidRDefault="00FE0589" w:rsidP="0041113A">
            <w:pPr>
              <w:pStyle w:val="NoSpacing"/>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Statisticians, TWM policy, </w:t>
            </w:r>
          </w:p>
          <w:p w:rsidR="00FE0589" w:rsidRPr="00986CF2" w:rsidRDefault="00FE0589" w:rsidP="0041113A">
            <w:pPr>
              <w:pStyle w:val="NoSpacing"/>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Environmentalist, Policy Analysts, community engagement staff, climate change experts, gender mainstreamer, PMER knowledge</w:t>
            </w:r>
          </w:p>
        </w:tc>
      </w:tr>
      <w:tr w:rsidR="00FE0589" w:rsidRPr="00986CF2" w:rsidTr="00FE0589">
        <w:tc>
          <w:tcPr>
            <w:tcW w:w="2080"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Skills</w:t>
            </w:r>
          </w:p>
        </w:tc>
        <w:tc>
          <w:tcPr>
            <w:tcW w:w="2174"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Various management and technical skills</w:t>
            </w:r>
          </w:p>
          <w:p w:rsidR="00FE0589" w:rsidRPr="00986CF2" w:rsidRDefault="00FE0589" w:rsidP="0041113A">
            <w:pPr>
              <w:spacing w:line="276" w:lineRule="auto"/>
              <w:jc w:val="both"/>
              <w:rPr>
                <w:rFonts w:ascii="Times New Roman" w:hAnsi="Times New Roman" w:cs="Times New Roman"/>
                <w:sz w:val="24"/>
                <w:szCs w:val="24"/>
              </w:rPr>
            </w:pPr>
          </w:p>
        </w:tc>
        <w:tc>
          <w:tcPr>
            <w:tcW w:w="27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Comment:</w:t>
            </w:r>
            <w:r w:rsidRPr="00986CF2">
              <w:rPr>
                <w:rFonts w:ascii="Times New Roman" w:hAnsi="Times New Roman" w:cs="Times New Roman"/>
                <w:sz w:val="24"/>
                <w:szCs w:val="24"/>
              </w:rPr>
              <w:t xml:space="preserve"> Stakeholders lack basic TWM and negotiation skills: not gender sensitive</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Recommendation:</w:t>
            </w:r>
            <w:r w:rsidRPr="00986CF2">
              <w:rPr>
                <w:rFonts w:ascii="Times New Roman" w:hAnsi="Times New Roman" w:cs="Times New Roman"/>
                <w:sz w:val="24"/>
                <w:szCs w:val="24"/>
              </w:rPr>
              <w:t xml:space="preserve"> conduct training of trainers workshop for stakeholders to replicate  same in their respective institutions </w:t>
            </w:r>
          </w:p>
        </w:tc>
        <w:tc>
          <w:tcPr>
            <w:tcW w:w="2348" w:type="dxa"/>
          </w:tcPr>
          <w:p w:rsidR="008E75A9" w:rsidRDefault="00FE0589" w:rsidP="0041113A">
            <w:pPr>
              <w:pStyle w:val="NoSpacing"/>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Critical and Innovative Thinkers, Facilitators, negotiators, informed in TWM, gender </w:t>
            </w:r>
          </w:p>
          <w:p w:rsidR="00FE0589" w:rsidRPr="00986CF2" w:rsidRDefault="00FE0589" w:rsidP="0041113A">
            <w:pPr>
              <w:pStyle w:val="NoSpacing"/>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equity, community engagement, Institutional and Donor specific reporting, Proposal development, Policy development and analysis</w:t>
            </w:r>
          </w:p>
        </w:tc>
      </w:tr>
      <w:tr w:rsidR="00FE0589" w:rsidRPr="00986CF2" w:rsidTr="00FE0589">
        <w:tc>
          <w:tcPr>
            <w:tcW w:w="2080"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Qualification</w:t>
            </w:r>
          </w:p>
        </w:tc>
        <w:tc>
          <w:tcPr>
            <w:tcW w:w="2174"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Academic degrees ranging from Diploma to Master’s Degree</w:t>
            </w:r>
          </w:p>
        </w:tc>
        <w:tc>
          <w:tcPr>
            <w:tcW w:w="2748" w:type="dxa"/>
          </w:tcPr>
          <w:p w:rsidR="00737C9C"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Comment:</w:t>
            </w:r>
            <w:r w:rsidRPr="00986CF2">
              <w:rPr>
                <w:rFonts w:ascii="Times New Roman" w:hAnsi="Times New Roman" w:cs="Times New Roman"/>
                <w:sz w:val="24"/>
                <w:szCs w:val="24"/>
              </w:rPr>
              <w:t xml:space="preserve"> The current stakeholders qualification is commiserate based on </w:t>
            </w:r>
          </w:p>
          <w:p w:rsidR="00737C9C" w:rsidRDefault="00737C9C" w:rsidP="0041113A">
            <w:pPr>
              <w:spacing w:line="276" w:lineRule="auto"/>
              <w:jc w:val="both"/>
              <w:rPr>
                <w:rFonts w:ascii="Times New Roman" w:hAnsi="Times New Roman" w:cs="Times New Roman"/>
                <w:sz w:val="24"/>
                <w:szCs w:val="24"/>
              </w:rPr>
            </w:pPr>
          </w:p>
          <w:p w:rsidR="00737C9C" w:rsidRDefault="00737C9C" w:rsidP="0041113A">
            <w:pPr>
              <w:spacing w:line="276" w:lineRule="auto"/>
              <w:jc w:val="both"/>
              <w:rPr>
                <w:rFonts w:ascii="Times New Roman" w:hAnsi="Times New Roman" w:cs="Times New Roman"/>
                <w:sz w:val="24"/>
                <w:szCs w:val="24"/>
              </w:rPr>
            </w:pPr>
            <w:r w:rsidRPr="00FE0589">
              <w:rPr>
                <w:rFonts w:ascii="Times New Roman" w:hAnsi="Times New Roman" w:cs="Times New Roman"/>
                <w:noProof/>
                <w:sz w:val="24"/>
                <w:szCs w:val="24"/>
                <w:lang w:eastAsia="en-US"/>
              </w:rPr>
              <mc:AlternateContent>
                <mc:Choice Requires="wps">
                  <w:drawing>
                    <wp:anchor distT="45720" distB="45720" distL="114300" distR="114300" simplePos="0" relativeHeight="251673600" behindDoc="1" locked="0" layoutInCell="1" allowOverlap="1" wp14:anchorId="79408142" wp14:editId="3AABAA2D">
                      <wp:simplePos x="0" y="0"/>
                      <wp:positionH relativeFrom="margin">
                        <wp:posOffset>400050</wp:posOffset>
                      </wp:positionH>
                      <wp:positionV relativeFrom="paragraph">
                        <wp:posOffset>22225</wp:posOffset>
                      </wp:positionV>
                      <wp:extent cx="365125" cy="285115"/>
                      <wp:effectExtent l="0" t="0" r="0" b="63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25" cy="285115"/>
                              </a:xfrm>
                              <a:prstGeom prst="rect">
                                <a:avLst/>
                              </a:prstGeom>
                              <a:solidFill>
                                <a:srgbClr val="FFFFFF"/>
                              </a:solidFill>
                              <a:ln w="9525">
                                <a:noFill/>
                                <a:miter lim="800000"/>
                                <a:headEnd/>
                                <a:tailEnd/>
                              </a:ln>
                            </wps:spPr>
                            <wps:txbx>
                              <w:txbxContent>
                                <w:p w:rsidR="000C28F1" w:rsidRPr="00FE0589" w:rsidRDefault="000C28F1" w:rsidP="00FE0589">
                                  <w:pPr>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 w14:anchorId="79408142" id="_x0000_s1031" type="#_x0000_t202" style="position:absolute;left:0;text-align:left;margin-left:31.5pt;margin-top:1.75pt;width:28.75pt;height:22.45pt;z-index:-251642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" stroked="f">
                      <v:textbox>
                        <w:txbxContent>
                          <w:p w:rsidR="000C28F1" w:rsidRPr="00FE0589" w:rsidRDefault="000C28F1" w:rsidP="00FE0589">
                            <w:pPr>
                              <w:rPr>
                                <w:rFonts w:ascii="Times New Roman" w:hAnsi="Times New Roman" w:cs="Times New Roman"/>
                              </w:rPr>
                            </w:pPr>
                          </w:p>
                        </w:txbxContent>
                      </v:textbox>
                      <w10:wrap type="square" anchorx="margin"/>
                    </v:shape>
                  </w:pict>
                </mc:Fallback>
              </mc:AlternateContent>
            </w:r>
          </w:p>
          <w:p w:rsidR="00737C9C" w:rsidRDefault="00737C9C" w:rsidP="0041113A">
            <w:pPr>
              <w:spacing w:line="276" w:lineRule="auto"/>
              <w:jc w:val="both"/>
              <w:rPr>
                <w:rFonts w:ascii="Times New Roman" w:hAnsi="Times New Roman" w:cs="Times New Roman"/>
                <w:sz w:val="24"/>
                <w:szCs w:val="24"/>
              </w:rPr>
            </w:pP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their years of experience in the concern area </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Recommendation:</w:t>
            </w:r>
            <w:r w:rsidRPr="00986CF2">
              <w:rPr>
                <w:rFonts w:ascii="Times New Roman" w:hAnsi="Times New Roman" w:cs="Times New Roman"/>
                <w:sz w:val="24"/>
                <w:szCs w:val="24"/>
              </w:rPr>
              <w:t xml:space="preserve"> Training of stakeholders should first be at a senior level to be followed by lower level individuals </w:t>
            </w:r>
          </w:p>
        </w:tc>
        <w:tc>
          <w:tcPr>
            <w:tcW w:w="23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lastRenderedPageBreak/>
              <w:t>Work experience in water sector is highly required</w:t>
            </w:r>
          </w:p>
          <w:p w:rsidR="00FE0589" w:rsidRPr="00986CF2" w:rsidRDefault="00FE0589" w:rsidP="0041113A">
            <w:pPr>
              <w:spacing w:line="276" w:lineRule="auto"/>
              <w:jc w:val="both"/>
              <w:rPr>
                <w:rFonts w:ascii="Times New Roman" w:hAnsi="Times New Roman" w:cs="Times New Roman"/>
                <w:sz w:val="24"/>
                <w:szCs w:val="24"/>
              </w:rPr>
            </w:pPr>
          </w:p>
        </w:tc>
      </w:tr>
      <w:tr w:rsidR="00FE0589" w:rsidRPr="00986CF2" w:rsidTr="00FE0589">
        <w:tc>
          <w:tcPr>
            <w:tcW w:w="2080" w:type="dxa"/>
          </w:tcPr>
          <w:p w:rsidR="00FE0589" w:rsidRPr="00986CF2" w:rsidRDefault="00994EDC" w:rsidP="0041113A">
            <w:pPr>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FE0589" w:rsidRPr="00986CF2">
              <w:rPr>
                <w:rFonts w:ascii="Times New Roman" w:hAnsi="Times New Roman" w:cs="Times New Roman"/>
                <w:sz w:val="24"/>
                <w:szCs w:val="24"/>
              </w:rPr>
              <w:t>Experience in water related sector</w:t>
            </w:r>
          </w:p>
        </w:tc>
        <w:tc>
          <w:tcPr>
            <w:tcW w:w="2174"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22 years</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14 years</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1 year</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5 years</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20 years</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Etc.</w:t>
            </w:r>
          </w:p>
        </w:tc>
        <w:tc>
          <w:tcPr>
            <w:tcW w:w="27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Comment:</w:t>
            </w:r>
            <w:r w:rsidRPr="00986CF2">
              <w:rPr>
                <w:rFonts w:ascii="Times New Roman" w:hAnsi="Times New Roman" w:cs="Times New Roman"/>
                <w:sz w:val="24"/>
                <w:szCs w:val="24"/>
              </w:rPr>
              <w:t xml:space="preserve"> Present work experience not water sector focused</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Recommendation:</w:t>
            </w:r>
            <w:r w:rsidRPr="00986CF2">
              <w:rPr>
                <w:rFonts w:ascii="Times New Roman" w:hAnsi="Times New Roman" w:cs="Times New Roman"/>
                <w:sz w:val="24"/>
                <w:szCs w:val="24"/>
              </w:rPr>
              <w:t xml:space="preserve"> water sector experience is more required for the training </w:t>
            </w:r>
          </w:p>
        </w:tc>
        <w:tc>
          <w:tcPr>
            <w:tcW w:w="23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Water related sector experience; climate change adaptation strategies; peace building, negation,;</w:t>
            </w:r>
          </w:p>
        </w:tc>
      </w:tr>
      <w:tr w:rsidR="00FE0589" w:rsidRPr="00986CF2" w:rsidTr="00FE0589">
        <w:tc>
          <w:tcPr>
            <w:tcW w:w="2080"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Age range</w:t>
            </w:r>
          </w:p>
        </w:tc>
        <w:tc>
          <w:tcPr>
            <w:tcW w:w="2174"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70 and above= 12</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60 and above =7</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50 and above =10</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40 and above =5</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30 and above =3</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20 and above =6 </w:t>
            </w:r>
          </w:p>
          <w:p w:rsidR="00FE0589" w:rsidRPr="00986CF2" w:rsidRDefault="00FE0589" w:rsidP="0041113A">
            <w:pPr>
              <w:spacing w:line="276" w:lineRule="auto"/>
              <w:jc w:val="both"/>
              <w:rPr>
                <w:rFonts w:ascii="Times New Roman" w:hAnsi="Times New Roman" w:cs="Times New Roman"/>
                <w:sz w:val="24"/>
                <w:szCs w:val="24"/>
              </w:rPr>
            </w:pPr>
          </w:p>
        </w:tc>
        <w:tc>
          <w:tcPr>
            <w:tcW w:w="27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Comment:</w:t>
            </w:r>
            <w:r w:rsidRPr="00986CF2">
              <w:rPr>
                <w:rFonts w:ascii="Times New Roman" w:hAnsi="Times New Roman" w:cs="Times New Roman"/>
                <w:sz w:val="24"/>
                <w:szCs w:val="24"/>
              </w:rPr>
              <w:t xml:space="preserve"> Majority of the stakeholders have passed retirement age, while others are aging. Aging stakeholders could be useful in leadership or advisory positions but can be a challenge for stressful technical work with “must be deadlines.”</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Recommendation:</w:t>
            </w:r>
            <w:r w:rsidRPr="00986CF2">
              <w:rPr>
                <w:rFonts w:ascii="Times New Roman" w:hAnsi="Times New Roman" w:cs="Times New Roman"/>
                <w:sz w:val="24"/>
                <w:szCs w:val="24"/>
              </w:rPr>
              <w:t xml:space="preserve"> Younger people </w:t>
            </w:r>
            <w:proofErr w:type="gramStart"/>
            <w:r w:rsidRPr="00986CF2">
              <w:rPr>
                <w:rFonts w:ascii="Times New Roman" w:hAnsi="Times New Roman" w:cs="Times New Roman"/>
                <w:sz w:val="24"/>
                <w:szCs w:val="24"/>
              </w:rPr>
              <w:t>be</w:t>
            </w:r>
            <w:proofErr w:type="gramEnd"/>
            <w:r w:rsidRPr="00986CF2">
              <w:rPr>
                <w:rFonts w:ascii="Times New Roman" w:hAnsi="Times New Roman" w:cs="Times New Roman"/>
                <w:sz w:val="24"/>
                <w:szCs w:val="24"/>
              </w:rPr>
              <w:t xml:space="preserve"> trained to play leadership roles. .</w:t>
            </w:r>
          </w:p>
        </w:tc>
        <w:tc>
          <w:tcPr>
            <w:tcW w:w="23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Age 25 to 50 required for intense TWM training with various sector contexts</w:t>
            </w:r>
          </w:p>
        </w:tc>
      </w:tr>
      <w:tr w:rsidR="00FE0589" w:rsidRPr="00986CF2" w:rsidTr="00FE0589">
        <w:tc>
          <w:tcPr>
            <w:tcW w:w="2080"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Strength </w:t>
            </w:r>
          </w:p>
        </w:tc>
        <w:tc>
          <w:tcPr>
            <w:tcW w:w="2174"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Skills and knowledge in the general environment sectors. </w:t>
            </w:r>
          </w:p>
        </w:tc>
        <w:tc>
          <w:tcPr>
            <w:tcW w:w="27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 xml:space="preserve">Comment: </w:t>
            </w:r>
            <w:r w:rsidRPr="00986CF2">
              <w:rPr>
                <w:rFonts w:ascii="Times New Roman" w:hAnsi="Times New Roman" w:cs="Times New Roman"/>
                <w:sz w:val="24"/>
                <w:szCs w:val="24"/>
              </w:rPr>
              <w:t xml:space="preserve">There are acceptable knowledge and skills available but specific skills in negotiation and benefit sharing as it relates to </w:t>
            </w:r>
            <w:proofErr w:type="spellStart"/>
            <w:r w:rsidRPr="00986CF2">
              <w:rPr>
                <w:rFonts w:ascii="Times New Roman" w:hAnsi="Times New Roman" w:cs="Times New Roman"/>
                <w:sz w:val="24"/>
                <w:szCs w:val="24"/>
              </w:rPr>
              <w:t>transboundary</w:t>
            </w:r>
            <w:proofErr w:type="spellEnd"/>
            <w:r w:rsidRPr="00986CF2">
              <w:rPr>
                <w:rFonts w:ascii="Times New Roman" w:hAnsi="Times New Roman" w:cs="Times New Roman"/>
                <w:sz w:val="24"/>
                <w:szCs w:val="24"/>
              </w:rPr>
              <w:t xml:space="preserve"> issues not available. </w:t>
            </w:r>
          </w:p>
          <w:p w:rsidR="00FE0589" w:rsidRPr="00986CF2" w:rsidRDefault="00FE0589" w:rsidP="0041113A">
            <w:p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Recommendations:</w:t>
            </w:r>
            <w:r w:rsidRPr="00986CF2">
              <w:rPr>
                <w:rFonts w:ascii="Times New Roman" w:hAnsi="Times New Roman" w:cs="Times New Roman"/>
                <w:sz w:val="24"/>
                <w:szCs w:val="24"/>
              </w:rPr>
              <w:t xml:space="preserve"> training is needed on </w:t>
            </w:r>
            <w:proofErr w:type="spellStart"/>
            <w:r w:rsidRPr="00986CF2">
              <w:rPr>
                <w:rFonts w:ascii="Times New Roman" w:hAnsi="Times New Roman" w:cs="Times New Roman"/>
                <w:sz w:val="24"/>
                <w:szCs w:val="24"/>
              </w:rPr>
              <w:t>transboundary</w:t>
            </w:r>
            <w:proofErr w:type="spellEnd"/>
            <w:r w:rsidRPr="00986CF2">
              <w:rPr>
                <w:rFonts w:ascii="Times New Roman" w:hAnsi="Times New Roman" w:cs="Times New Roman"/>
                <w:sz w:val="24"/>
                <w:szCs w:val="24"/>
              </w:rPr>
              <w:t xml:space="preserve"> water management for </w:t>
            </w:r>
            <w:r w:rsidRPr="00986CF2">
              <w:rPr>
                <w:rFonts w:ascii="Times New Roman" w:hAnsi="Times New Roman" w:cs="Times New Roman"/>
                <w:sz w:val="24"/>
                <w:szCs w:val="24"/>
              </w:rPr>
              <w:lastRenderedPageBreak/>
              <w:t>stakeholders</w:t>
            </w:r>
          </w:p>
        </w:tc>
        <w:tc>
          <w:tcPr>
            <w:tcW w:w="23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lastRenderedPageBreak/>
              <w:t>Transboundary negotiations, water management/ /governance: benefit sharing, etc.</w:t>
            </w:r>
          </w:p>
        </w:tc>
      </w:tr>
      <w:tr w:rsidR="00FE0589" w:rsidRPr="00986CF2" w:rsidTr="00FE0589">
        <w:tc>
          <w:tcPr>
            <w:tcW w:w="2080"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lastRenderedPageBreak/>
              <w:t xml:space="preserve">Weakness </w:t>
            </w:r>
          </w:p>
        </w:tc>
        <w:tc>
          <w:tcPr>
            <w:tcW w:w="2174"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Poor sector coordination; inadequate TWM skills; less experience in benefit sharing, persuasive engagement, and negotiation. Less female participation</w:t>
            </w:r>
          </w:p>
        </w:tc>
        <w:tc>
          <w:tcPr>
            <w:tcW w:w="27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b/>
                <w:sz w:val="24"/>
                <w:szCs w:val="24"/>
              </w:rPr>
              <w:t xml:space="preserve">Comment: </w:t>
            </w:r>
            <w:r w:rsidRPr="00986CF2">
              <w:rPr>
                <w:rFonts w:ascii="Times New Roman" w:hAnsi="Times New Roman" w:cs="Times New Roman"/>
                <w:sz w:val="24"/>
                <w:szCs w:val="24"/>
              </w:rPr>
              <w:t>these weaknesses highlight negative indications that ought to be addressed. Gender balance is critical in TWM.</w:t>
            </w:r>
          </w:p>
          <w:p w:rsidR="00FE0589" w:rsidRPr="00986CF2" w:rsidRDefault="00FE0589" w:rsidP="0041113A">
            <w:p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Recommendation:</w:t>
            </w:r>
          </w:p>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Practical actions should be taken to strengthen  stakeholders coordination, benefit sharing, gender balance, information sharing, capacity building, etc.</w:t>
            </w:r>
          </w:p>
        </w:tc>
        <w:tc>
          <w:tcPr>
            <w:tcW w:w="2348" w:type="dxa"/>
          </w:tcPr>
          <w:p w:rsidR="00FE0589" w:rsidRPr="00986CF2" w:rsidRDefault="00FE0589" w:rsidP="0041113A">
            <w:p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Minimal weaknesses that are easily addressed.</w:t>
            </w:r>
          </w:p>
        </w:tc>
      </w:tr>
    </w:tbl>
    <w:p w:rsidR="00FE0589" w:rsidRPr="00986CF2" w:rsidRDefault="00FE0589" w:rsidP="0041113A">
      <w:pPr>
        <w:spacing w:line="276" w:lineRule="auto"/>
        <w:jc w:val="both"/>
        <w:rPr>
          <w:rFonts w:ascii="Times New Roman" w:hAnsi="Times New Roman" w:cs="Times New Roman"/>
          <w:sz w:val="24"/>
          <w:szCs w:val="24"/>
        </w:rPr>
      </w:pPr>
      <w:r w:rsidRPr="00FE0589">
        <w:rPr>
          <w:rFonts w:ascii="Times New Roman" w:hAnsi="Times New Roman" w:cs="Times New Roman"/>
          <w:noProof/>
          <w:sz w:val="24"/>
          <w:szCs w:val="24"/>
          <w:lang w:eastAsia="en-US"/>
        </w:rPr>
        <mc:AlternateContent>
          <mc:Choice Requires="wps">
            <w:drawing>
              <wp:anchor distT="45720" distB="45720" distL="114300" distR="114300" simplePos="0" relativeHeight="251675648" behindDoc="1" locked="0" layoutInCell="1" allowOverlap="1" wp14:anchorId="79408142" wp14:editId="3AABAA2D">
                <wp:simplePos x="0" y="0"/>
                <wp:positionH relativeFrom="margin">
                  <wp:align>center</wp:align>
                </wp:positionH>
                <wp:positionV relativeFrom="paragraph">
                  <wp:posOffset>-5460365</wp:posOffset>
                </wp:positionV>
                <wp:extent cx="372745" cy="285115"/>
                <wp:effectExtent l="0" t="0" r="8255" b="635"/>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285115"/>
                        </a:xfrm>
                        <a:prstGeom prst="rect">
                          <a:avLst/>
                        </a:prstGeom>
                        <a:solidFill>
                          <a:srgbClr val="FFFFFF"/>
                        </a:solidFill>
                        <a:ln w="9525">
                          <a:noFill/>
                          <a:miter lim="800000"/>
                          <a:headEnd/>
                          <a:tailEnd/>
                        </a:ln>
                      </wps:spPr>
                      <wps:txbx>
                        <w:txbxContent>
                          <w:p w:rsidR="000C28F1" w:rsidRPr="00FE0589" w:rsidRDefault="00994EDC" w:rsidP="00FE0589">
                            <w:pPr>
                              <w:rPr>
                                <w:rFonts w:ascii="Times New Roman" w:hAnsi="Times New Roman" w:cs="Times New Roman"/>
                              </w:rPr>
                            </w:pPr>
                            <w:r>
                              <w:rPr>
                                <w:rFonts w:ascii="Times New Roman" w:hAnsi="Times New Roman" w:cs="Times New Roman"/>
                              </w:rPr>
                              <w:t>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 w14:anchorId="79408142" id="_x0000_s1032" type="#_x0000_t202" style="position:absolute;left:0;text-align:left;margin-left:0;margin-top:-429.95pt;width:29.35pt;height:22.45pt;z-index:-25164083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" stroked="f">
                <v:textbox>
                  <w:txbxContent>
                    <w:p w:rsidR="000C28F1" w:rsidRPr="00FE0589" w:rsidRDefault="00994EDC" w:rsidP="00FE0589">
                      <w:pPr>
                        <w:rPr>
                          <w:rFonts w:ascii="Times New Roman" w:hAnsi="Times New Roman" w:cs="Times New Roman"/>
                        </w:rPr>
                      </w:pPr>
                      <w:r>
                        <w:rPr>
                          <w:rFonts w:ascii="Times New Roman" w:hAnsi="Times New Roman" w:cs="Times New Roman"/>
                        </w:rPr>
                        <w:t>15</w:t>
                      </w:r>
                    </w:p>
                  </w:txbxContent>
                </v:textbox>
                <w10:wrap type="square" anchorx="margin"/>
              </v:shape>
            </w:pict>
          </mc:Fallback>
        </mc:AlternateContent>
      </w:r>
    </w:p>
    <w:p w:rsidR="00FE0589" w:rsidRPr="00986CF2" w:rsidRDefault="00FE0589" w:rsidP="0041113A">
      <w:pPr>
        <w:pStyle w:val="ListParagraph"/>
        <w:numPr>
          <w:ilvl w:val="0"/>
          <w:numId w:val="10"/>
        </w:numPr>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t xml:space="preserve">Required </w:t>
      </w:r>
      <w:r>
        <w:rPr>
          <w:rFonts w:ascii="Times New Roman" w:hAnsi="Times New Roman" w:cs="Times New Roman"/>
          <w:b/>
          <w:sz w:val="24"/>
          <w:szCs w:val="24"/>
        </w:rPr>
        <w:t>Actions to b</w:t>
      </w:r>
      <w:r w:rsidRPr="00986CF2">
        <w:rPr>
          <w:rFonts w:ascii="Times New Roman" w:hAnsi="Times New Roman" w:cs="Times New Roman"/>
          <w:b/>
          <w:sz w:val="24"/>
          <w:szCs w:val="24"/>
        </w:rPr>
        <w:t>e Taken</w:t>
      </w:r>
    </w:p>
    <w:p w:rsidR="00FE0589" w:rsidRPr="00986CF2"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Review stakeholders needs</w:t>
      </w:r>
    </w:p>
    <w:p w:rsidR="00FE0589" w:rsidRPr="00986CF2"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Plan appropriate training program for stakeholders</w:t>
      </w:r>
    </w:p>
    <w:p w:rsidR="00FE0589" w:rsidRPr="00986CF2"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Conduct training</w:t>
      </w:r>
      <w:r w:rsidR="00F34EF0">
        <w:rPr>
          <w:rFonts w:ascii="Times New Roman" w:hAnsi="Times New Roman" w:cs="Times New Roman"/>
          <w:sz w:val="24"/>
          <w:szCs w:val="24"/>
        </w:rPr>
        <w:t>-</w:t>
      </w:r>
      <w:r w:rsidRPr="00986CF2">
        <w:rPr>
          <w:rFonts w:ascii="Times New Roman" w:hAnsi="Times New Roman" w:cs="Times New Roman"/>
          <w:sz w:val="24"/>
          <w:szCs w:val="24"/>
        </w:rPr>
        <w:t>of</w:t>
      </w:r>
      <w:r w:rsidR="00F34EF0">
        <w:rPr>
          <w:rFonts w:ascii="Times New Roman" w:hAnsi="Times New Roman" w:cs="Times New Roman"/>
          <w:sz w:val="24"/>
          <w:szCs w:val="24"/>
        </w:rPr>
        <w:t>-</w:t>
      </w:r>
      <w:r w:rsidRPr="00986CF2">
        <w:rPr>
          <w:rFonts w:ascii="Times New Roman" w:hAnsi="Times New Roman" w:cs="Times New Roman"/>
          <w:sz w:val="24"/>
          <w:szCs w:val="24"/>
        </w:rPr>
        <w:t>trainers workshop to fill the gap identified</w:t>
      </w:r>
    </w:p>
    <w:p w:rsidR="00FE0589" w:rsidRPr="00986CF2"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Replicate the training exercises in river basin communities using the previous trainees as facilitators</w:t>
      </w:r>
    </w:p>
    <w:p w:rsidR="00FE0589" w:rsidRPr="00986CF2"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Encourage </w:t>
      </w:r>
      <w:r w:rsidR="00F34EF0">
        <w:rPr>
          <w:rFonts w:ascii="Times New Roman" w:hAnsi="Times New Roman" w:cs="Times New Roman"/>
          <w:sz w:val="24"/>
          <w:szCs w:val="24"/>
        </w:rPr>
        <w:t xml:space="preserve">women and </w:t>
      </w:r>
      <w:r w:rsidRPr="00986CF2">
        <w:rPr>
          <w:rFonts w:ascii="Times New Roman" w:hAnsi="Times New Roman" w:cs="Times New Roman"/>
          <w:sz w:val="24"/>
          <w:szCs w:val="24"/>
        </w:rPr>
        <w:t>youth participation in all meetings and training workshops to prepare them for leadership tasks.</w:t>
      </w:r>
    </w:p>
    <w:p w:rsidR="008E75A9" w:rsidRPr="006878B2"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Create a platform for annual stakeholders coordination meeting to address concerns</w:t>
      </w:r>
    </w:p>
    <w:p w:rsidR="00FE0589" w:rsidRPr="00986CF2"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Develop training module</w:t>
      </w:r>
      <w:r w:rsidR="003133EC">
        <w:rPr>
          <w:rFonts w:ascii="Times New Roman" w:hAnsi="Times New Roman" w:cs="Times New Roman"/>
          <w:sz w:val="24"/>
          <w:szCs w:val="24"/>
        </w:rPr>
        <w:t>s</w:t>
      </w:r>
      <w:r w:rsidRPr="00986CF2">
        <w:rPr>
          <w:rFonts w:ascii="Times New Roman" w:hAnsi="Times New Roman" w:cs="Times New Roman"/>
          <w:sz w:val="24"/>
          <w:szCs w:val="24"/>
        </w:rPr>
        <w:t xml:space="preserve"> in which </w:t>
      </w:r>
      <w:proofErr w:type="spellStart"/>
      <w:r w:rsidRPr="00986CF2">
        <w:rPr>
          <w:rFonts w:ascii="Times New Roman" w:hAnsi="Times New Roman" w:cs="Times New Roman"/>
          <w:sz w:val="24"/>
          <w:szCs w:val="24"/>
        </w:rPr>
        <w:t>transboundary</w:t>
      </w:r>
      <w:proofErr w:type="spellEnd"/>
      <w:r w:rsidRPr="00986CF2">
        <w:rPr>
          <w:rFonts w:ascii="Times New Roman" w:hAnsi="Times New Roman" w:cs="Times New Roman"/>
          <w:sz w:val="24"/>
          <w:szCs w:val="24"/>
        </w:rPr>
        <w:t xml:space="preserve"> cooperation</w:t>
      </w:r>
      <w:r w:rsidR="003133EC">
        <w:rPr>
          <w:rFonts w:ascii="Times New Roman" w:hAnsi="Times New Roman" w:cs="Times New Roman"/>
          <w:sz w:val="24"/>
          <w:szCs w:val="24"/>
        </w:rPr>
        <w:t xml:space="preserve">, trade </w:t>
      </w:r>
      <w:r w:rsidRPr="00986CF2">
        <w:rPr>
          <w:rFonts w:ascii="Times New Roman" w:hAnsi="Times New Roman" w:cs="Times New Roman"/>
          <w:sz w:val="24"/>
          <w:szCs w:val="24"/>
        </w:rPr>
        <w:t xml:space="preserve">and benefit sharing </w:t>
      </w:r>
      <w:r w:rsidR="002D0E47">
        <w:rPr>
          <w:rFonts w:ascii="Times New Roman" w:hAnsi="Times New Roman" w:cs="Times New Roman"/>
          <w:sz w:val="24"/>
          <w:szCs w:val="24"/>
        </w:rPr>
        <w:t>are emphasized</w:t>
      </w:r>
      <w:r w:rsidRPr="00986CF2">
        <w:rPr>
          <w:rFonts w:ascii="Times New Roman" w:hAnsi="Times New Roman" w:cs="Times New Roman"/>
          <w:sz w:val="24"/>
          <w:szCs w:val="24"/>
        </w:rPr>
        <w:t>.</w:t>
      </w:r>
    </w:p>
    <w:p w:rsidR="00FE0589" w:rsidRPr="00986CF2"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Customize training module</w:t>
      </w:r>
      <w:r w:rsidR="00850345">
        <w:rPr>
          <w:rFonts w:ascii="Times New Roman" w:hAnsi="Times New Roman" w:cs="Times New Roman"/>
          <w:sz w:val="24"/>
          <w:szCs w:val="24"/>
        </w:rPr>
        <w:t>s</w:t>
      </w:r>
      <w:r w:rsidRPr="00986CF2">
        <w:rPr>
          <w:rFonts w:ascii="Times New Roman" w:hAnsi="Times New Roman" w:cs="Times New Roman"/>
          <w:sz w:val="24"/>
          <w:szCs w:val="24"/>
        </w:rPr>
        <w:t xml:space="preserve"> of the TOT to suit the lower level stakeholders </w:t>
      </w:r>
    </w:p>
    <w:p w:rsidR="00FE0589" w:rsidRDefault="00FE0589" w:rsidP="0041113A">
      <w:pPr>
        <w:pStyle w:val="ListParagraph"/>
        <w:numPr>
          <w:ilvl w:val="0"/>
          <w:numId w:val="9"/>
        </w:numPr>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Periodically review and update the training plan to accommodate current realities</w:t>
      </w:r>
    </w:p>
    <w:p w:rsidR="001C718C" w:rsidRDefault="001C718C" w:rsidP="0041113A">
      <w:pPr>
        <w:pStyle w:val="ListParagraph"/>
        <w:numPr>
          <w:ilvl w:val="0"/>
          <w:numId w:val="9"/>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Provide certificates of </w:t>
      </w:r>
      <w:r w:rsidR="000F5408">
        <w:rPr>
          <w:rFonts w:ascii="Times New Roman" w:hAnsi="Times New Roman" w:cs="Times New Roman"/>
          <w:sz w:val="24"/>
          <w:szCs w:val="24"/>
        </w:rPr>
        <w:t>participation</w:t>
      </w:r>
      <w:r>
        <w:rPr>
          <w:rFonts w:ascii="Times New Roman" w:hAnsi="Times New Roman" w:cs="Times New Roman"/>
          <w:sz w:val="24"/>
          <w:szCs w:val="24"/>
        </w:rPr>
        <w:t xml:space="preserve"> for trainees at the end of workshops.</w:t>
      </w:r>
    </w:p>
    <w:p w:rsidR="001C718C" w:rsidRPr="00986CF2" w:rsidRDefault="001C718C" w:rsidP="0041113A">
      <w:pPr>
        <w:pStyle w:val="ListParagraph"/>
        <w:numPr>
          <w:ilvl w:val="0"/>
          <w:numId w:val="9"/>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Highlight conflict management and co-management skills in training presentations. </w:t>
      </w:r>
    </w:p>
    <w:p w:rsidR="00FE0589" w:rsidRDefault="00FE0589" w:rsidP="0041113A">
      <w:pPr>
        <w:spacing w:line="276" w:lineRule="auto"/>
        <w:jc w:val="both"/>
        <w:rPr>
          <w:rFonts w:ascii="Times New Roman" w:hAnsi="Times New Roman" w:cs="Times New Roman"/>
          <w:sz w:val="24"/>
          <w:szCs w:val="24"/>
        </w:rPr>
      </w:pPr>
    </w:p>
    <w:p w:rsidR="00222834" w:rsidRDefault="00222834" w:rsidP="0041113A">
      <w:pPr>
        <w:spacing w:line="276" w:lineRule="auto"/>
        <w:jc w:val="both"/>
        <w:rPr>
          <w:rFonts w:ascii="Times New Roman" w:hAnsi="Times New Roman" w:cs="Times New Roman"/>
          <w:sz w:val="24"/>
          <w:szCs w:val="24"/>
        </w:rPr>
      </w:pPr>
    </w:p>
    <w:p w:rsidR="00222834" w:rsidRDefault="00222834" w:rsidP="0041113A">
      <w:pPr>
        <w:spacing w:line="276" w:lineRule="auto"/>
        <w:jc w:val="both"/>
        <w:rPr>
          <w:rFonts w:ascii="Times New Roman" w:hAnsi="Times New Roman" w:cs="Times New Roman"/>
          <w:sz w:val="24"/>
          <w:szCs w:val="24"/>
        </w:rPr>
      </w:pPr>
    </w:p>
    <w:p w:rsidR="00184F3B" w:rsidRDefault="00184F3B" w:rsidP="0041113A">
      <w:pPr>
        <w:spacing w:line="276" w:lineRule="auto"/>
        <w:jc w:val="both"/>
        <w:rPr>
          <w:rFonts w:ascii="Times New Roman" w:hAnsi="Times New Roman" w:cs="Times New Roman"/>
          <w:sz w:val="24"/>
          <w:szCs w:val="24"/>
        </w:rPr>
      </w:pPr>
    </w:p>
    <w:p w:rsidR="00184F3B" w:rsidRDefault="00184F3B" w:rsidP="0041113A">
      <w:pPr>
        <w:spacing w:line="276" w:lineRule="auto"/>
        <w:jc w:val="both"/>
        <w:rPr>
          <w:rFonts w:ascii="Times New Roman" w:hAnsi="Times New Roman" w:cs="Times New Roman"/>
          <w:sz w:val="24"/>
          <w:szCs w:val="24"/>
        </w:rPr>
      </w:pPr>
    </w:p>
    <w:p w:rsidR="00184F3B" w:rsidRPr="00986CF2" w:rsidRDefault="006815FC" w:rsidP="00BA6B48">
      <w:pPr>
        <w:spacing w:line="276" w:lineRule="auto"/>
        <w:jc w:val="center"/>
        <w:rPr>
          <w:rFonts w:ascii="Times New Roman" w:hAnsi="Times New Roman" w:cs="Times New Roman"/>
          <w:sz w:val="24"/>
          <w:szCs w:val="24"/>
        </w:rPr>
      </w:pPr>
      <w:r>
        <w:rPr>
          <w:rFonts w:ascii="Times New Roman" w:hAnsi="Times New Roman" w:cs="Times New Roman"/>
          <w:sz w:val="24"/>
          <w:szCs w:val="24"/>
        </w:rPr>
        <w:t>16</w:t>
      </w:r>
    </w:p>
    <w:p w:rsidR="00FE0589" w:rsidRPr="00986CF2" w:rsidRDefault="00FE0589" w:rsidP="0041113A">
      <w:pPr>
        <w:pStyle w:val="NoSpacing"/>
        <w:spacing w:line="276" w:lineRule="auto"/>
        <w:jc w:val="both"/>
        <w:rPr>
          <w:rFonts w:ascii="Times New Roman" w:hAnsi="Times New Roman" w:cs="Times New Roman"/>
          <w:b/>
          <w:sz w:val="24"/>
          <w:szCs w:val="24"/>
        </w:rPr>
      </w:pPr>
      <w:r w:rsidRPr="00986CF2">
        <w:rPr>
          <w:rFonts w:ascii="Times New Roman" w:hAnsi="Times New Roman" w:cs="Times New Roman"/>
          <w:b/>
          <w:sz w:val="24"/>
          <w:szCs w:val="24"/>
        </w:rPr>
        <w:lastRenderedPageBreak/>
        <w:t>References:</w:t>
      </w:r>
    </w:p>
    <w:p w:rsidR="00FE0589" w:rsidRPr="00986CF2" w:rsidRDefault="00FE0589" w:rsidP="0041113A">
      <w:pPr>
        <w:autoSpaceDE w:val="0"/>
        <w:autoSpaceDN w:val="0"/>
        <w:adjustRightInd w:val="0"/>
        <w:spacing w:after="0" w:line="276" w:lineRule="auto"/>
        <w:jc w:val="both"/>
        <w:rPr>
          <w:rFonts w:ascii="Times New Roman" w:hAnsi="Times New Roman" w:cs="Times New Roman"/>
          <w:i/>
          <w:sz w:val="24"/>
          <w:szCs w:val="24"/>
        </w:rPr>
      </w:pPr>
      <w:r w:rsidRPr="00986CF2">
        <w:rPr>
          <w:rFonts w:ascii="Times New Roman" w:hAnsi="Times New Roman" w:cs="Times New Roman"/>
          <w:sz w:val="24"/>
          <w:szCs w:val="24"/>
        </w:rPr>
        <w:t xml:space="preserve">1. </w:t>
      </w:r>
      <w:r w:rsidRPr="00986CF2">
        <w:rPr>
          <w:rFonts w:ascii="Times New Roman" w:hAnsi="Times New Roman" w:cs="Times New Roman"/>
          <w:i/>
          <w:sz w:val="24"/>
          <w:szCs w:val="24"/>
        </w:rPr>
        <w:t xml:space="preserve">Lucas, J. 2014. Liberia’s Rising Waters. </w:t>
      </w:r>
      <w:proofErr w:type="gramStart"/>
      <w:r w:rsidRPr="00986CF2">
        <w:rPr>
          <w:rFonts w:ascii="Times New Roman" w:hAnsi="Times New Roman" w:cs="Times New Roman"/>
          <w:i/>
          <w:sz w:val="24"/>
          <w:szCs w:val="24"/>
        </w:rPr>
        <w:t>Center for Climate and Security.</w:t>
      </w:r>
      <w:proofErr w:type="gramEnd"/>
      <w:r w:rsidRPr="00986CF2">
        <w:rPr>
          <w:rFonts w:ascii="Times New Roman" w:hAnsi="Times New Roman" w:cs="Times New Roman"/>
          <w:i/>
          <w:sz w:val="24"/>
          <w:szCs w:val="24"/>
        </w:rPr>
        <w:t xml:space="preserve"> </w:t>
      </w:r>
    </w:p>
    <w:p w:rsidR="00FE0589" w:rsidRPr="00986CF2" w:rsidRDefault="00FE0589" w:rsidP="0041113A">
      <w:pPr>
        <w:autoSpaceDE w:val="0"/>
        <w:autoSpaceDN w:val="0"/>
        <w:adjustRightInd w:val="0"/>
        <w:spacing w:after="0" w:line="276" w:lineRule="auto"/>
        <w:jc w:val="both"/>
        <w:rPr>
          <w:rFonts w:ascii="Times New Roman" w:hAnsi="Times New Roman" w:cs="Times New Roman"/>
          <w:i/>
          <w:sz w:val="24"/>
          <w:szCs w:val="24"/>
        </w:rPr>
      </w:pPr>
      <w:r w:rsidRPr="00986CF2">
        <w:rPr>
          <w:rFonts w:ascii="Times New Roman" w:hAnsi="Times New Roman" w:cs="Times New Roman"/>
          <w:i/>
          <w:sz w:val="24"/>
          <w:szCs w:val="24"/>
        </w:rPr>
        <w:t xml:space="preserve"> </w:t>
      </w:r>
      <w:proofErr w:type="gramStart"/>
      <w:r w:rsidRPr="00986CF2">
        <w:rPr>
          <w:rFonts w:ascii="Times New Roman" w:hAnsi="Times New Roman" w:cs="Times New Roman"/>
          <w:i/>
          <w:sz w:val="24"/>
          <w:szCs w:val="24"/>
        </w:rPr>
        <w:t>UNDP.</w:t>
      </w:r>
      <w:proofErr w:type="gramEnd"/>
      <w:r w:rsidRPr="00986CF2">
        <w:rPr>
          <w:rFonts w:ascii="Times New Roman" w:hAnsi="Times New Roman" w:cs="Times New Roman"/>
          <w:i/>
          <w:sz w:val="24"/>
          <w:szCs w:val="24"/>
        </w:rPr>
        <w:t xml:space="preserve"> 2012. Climate Change Country Profiles: Liberia. </w:t>
      </w:r>
    </w:p>
    <w:p w:rsidR="00FE0589" w:rsidRPr="00986CF2" w:rsidRDefault="00FE0589" w:rsidP="0041113A">
      <w:pPr>
        <w:autoSpaceDE w:val="0"/>
        <w:autoSpaceDN w:val="0"/>
        <w:adjustRightInd w:val="0"/>
        <w:spacing w:after="0" w:line="276" w:lineRule="auto"/>
        <w:contextualSpacing/>
        <w:jc w:val="both"/>
        <w:rPr>
          <w:rFonts w:ascii="Times New Roman" w:eastAsia="Calibri" w:hAnsi="Times New Roman" w:cs="Times New Roman"/>
          <w:i/>
          <w:color w:val="000000"/>
          <w:sz w:val="24"/>
          <w:szCs w:val="24"/>
          <w:lang w:val="en-CA"/>
        </w:rPr>
      </w:pPr>
      <w:r w:rsidRPr="00986CF2">
        <w:rPr>
          <w:rFonts w:ascii="Times New Roman" w:hAnsi="Times New Roman" w:cs="Times New Roman"/>
          <w:sz w:val="24"/>
          <w:szCs w:val="24"/>
        </w:rPr>
        <w:t xml:space="preserve">2. </w:t>
      </w:r>
      <w:r w:rsidRPr="00986CF2">
        <w:rPr>
          <w:rFonts w:ascii="Times New Roman" w:eastAsia="Calibri" w:hAnsi="Times New Roman" w:cs="Times New Roman"/>
          <w:i/>
          <w:color w:val="000000"/>
          <w:sz w:val="24"/>
          <w:szCs w:val="24"/>
          <w:lang w:val="en-CA"/>
        </w:rPr>
        <w:t xml:space="preserve">Liberia’s initial national communications to the UNFCCC; </w:t>
      </w:r>
    </w:p>
    <w:p w:rsidR="00FE0589" w:rsidRPr="00986CF2" w:rsidRDefault="00FE0589" w:rsidP="0041113A">
      <w:pPr>
        <w:autoSpaceDE w:val="0"/>
        <w:autoSpaceDN w:val="0"/>
        <w:adjustRightInd w:val="0"/>
        <w:spacing w:after="0" w:line="276" w:lineRule="auto"/>
        <w:jc w:val="both"/>
        <w:rPr>
          <w:rFonts w:ascii="Times New Roman" w:eastAsia="Calibri" w:hAnsi="Times New Roman" w:cs="Times New Roman"/>
          <w:i/>
          <w:color w:val="000000"/>
          <w:sz w:val="24"/>
          <w:szCs w:val="24"/>
          <w:lang w:val="en-CA"/>
        </w:rPr>
      </w:pPr>
      <w:r w:rsidRPr="00986CF2">
        <w:rPr>
          <w:rFonts w:ascii="Times New Roman" w:eastAsia="Calibri" w:hAnsi="Times New Roman" w:cs="Times New Roman"/>
          <w:i/>
          <w:color w:val="000000"/>
          <w:sz w:val="24"/>
          <w:szCs w:val="24"/>
          <w:lang w:val="en-CA"/>
        </w:rPr>
        <w:t>3. National policy on IWRM</w:t>
      </w:r>
    </w:p>
    <w:p w:rsidR="00FE0589" w:rsidRPr="00986CF2" w:rsidRDefault="00FE0589" w:rsidP="0041113A">
      <w:pPr>
        <w:pStyle w:val="NoSpacing"/>
        <w:spacing w:line="276" w:lineRule="auto"/>
        <w:jc w:val="both"/>
        <w:rPr>
          <w:rFonts w:ascii="Times New Roman" w:hAnsi="Times New Roman" w:cs="Times New Roman"/>
          <w:sz w:val="24"/>
          <w:szCs w:val="24"/>
        </w:rPr>
      </w:pPr>
      <w:r w:rsidRPr="00986CF2">
        <w:rPr>
          <w:rFonts w:ascii="Times New Roman" w:eastAsia="Calibri" w:hAnsi="Times New Roman" w:cs="Times New Roman"/>
          <w:i/>
          <w:color w:val="000000"/>
          <w:sz w:val="24"/>
          <w:szCs w:val="24"/>
          <w:lang w:val="en-CA"/>
        </w:rPr>
        <w:t>4. Liberia’s national policy and response strategy on climate change</w:t>
      </w:r>
    </w:p>
    <w:p w:rsidR="00FE0589" w:rsidRPr="00986CF2" w:rsidRDefault="00FE0589" w:rsidP="0041113A">
      <w:pPr>
        <w:pStyle w:val="NoSpacing"/>
        <w:spacing w:line="276" w:lineRule="auto"/>
        <w:jc w:val="both"/>
        <w:rPr>
          <w:rFonts w:ascii="Times New Roman" w:hAnsi="Times New Roman" w:cs="Times New Roman"/>
          <w:sz w:val="24"/>
          <w:szCs w:val="24"/>
        </w:rPr>
      </w:pPr>
      <w:r w:rsidRPr="00986CF2">
        <w:rPr>
          <w:rFonts w:ascii="Times New Roman" w:hAnsi="Times New Roman" w:cs="Times New Roman"/>
          <w:sz w:val="24"/>
          <w:szCs w:val="24"/>
        </w:rPr>
        <w:t xml:space="preserve">5. </w:t>
      </w:r>
      <w:r w:rsidRPr="00986CF2">
        <w:rPr>
          <w:rFonts w:ascii="Times New Roman" w:eastAsia="Calibri" w:hAnsi="Times New Roman" w:cs="Times New Roman"/>
          <w:i/>
          <w:sz w:val="24"/>
          <w:szCs w:val="24"/>
          <w:lang w:val="fi-FI"/>
        </w:rPr>
        <w:t xml:space="preserve">Legal texts formulated by the government of Liberia and other stakeholders related </w:t>
      </w:r>
      <w:r w:rsidRPr="00986CF2">
        <w:rPr>
          <w:rFonts w:ascii="Times New Roman" w:eastAsia="Calibri" w:hAnsi="Times New Roman" w:cs="Times New Roman"/>
          <w:i/>
          <w:sz w:val="24"/>
          <w:szCs w:val="24"/>
          <w:lang w:val="en-CA"/>
        </w:rPr>
        <w:t>P</w:t>
      </w:r>
      <w:r w:rsidRPr="00986CF2">
        <w:rPr>
          <w:rFonts w:ascii="Times New Roman" w:eastAsia="Calibri" w:hAnsi="Times New Roman" w:cs="Times New Roman"/>
          <w:i/>
          <w:sz w:val="24"/>
          <w:szCs w:val="24"/>
          <w:lang w:val="fi-FI"/>
        </w:rPr>
        <w:t>olicies, plans and programs relating to national waters and fisheries</w:t>
      </w:r>
    </w:p>
    <w:p w:rsidR="00FE0589" w:rsidRPr="00986CF2" w:rsidRDefault="00FE0589" w:rsidP="0041113A">
      <w:pPr>
        <w:spacing w:line="276" w:lineRule="auto"/>
        <w:jc w:val="both"/>
        <w:rPr>
          <w:rFonts w:ascii="Times New Roman" w:hAnsi="Times New Roman" w:cs="Times New Roman"/>
          <w:sz w:val="24"/>
          <w:szCs w:val="24"/>
        </w:rPr>
      </w:pPr>
    </w:p>
    <w:p w:rsidR="005846FF" w:rsidRDefault="005846FF" w:rsidP="0041113A">
      <w:pPr>
        <w:spacing w:after="0"/>
        <w:jc w:val="both"/>
        <w:rPr>
          <w:rFonts w:ascii="Times New Roman" w:eastAsia="Times New Roman" w:hAnsi="Times New Roman" w:cs="Times New Roman"/>
          <w:sz w:val="24"/>
          <w:szCs w:val="24"/>
          <w:lang w:eastAsia="en-US"/>
        </w:rPr>
      </w:pPr>
    </w:p>
    <w:p w:rsidR="00184F3B" w:rsidRDefault="00184F3B" w:rsidP="0041113A">
      <w:pPr>
        <w:spacing w:after="0"/>
        <w:jc w:val="both"/>
        <w:rPr>
          <w:rFonts w:ascii="Times New Roman" w:eastAsia="Times New Roman" w:hAnsi="Times New Roman" w:cs="Times New Roman"/>
          <w:sz w:val="24"/>
          <w:szCs w:val="24"/>
          <w:lang w:eastAsia="en-US"/>
        </w:rPr>
      </w:pPr>
    </w:p>
    <w:p w:rsidR="00184F3B" w:rsidRDefault="00184F3B" w:rsidP="0041113A">
      <w:pPr>
        <w:spacing w:after="0"/>
        <w:jc w:val="both"/>
        <w:rPr>
          <w:rFonts w:ascii="Times New Roman" w:eastAsia="Times New Roman" w:hAnsi="Times New Roman" w:cs="Times New Roman"/>
          <w:sz w:val="24"/>
          <w:szCs w:val="24"/>
          <w:lang w:eastAsia="en-US"/>
        </w:rPr>
      </w:pPr>
    </w:p>
    <w:p w:rsidR="00184F3B" w:rsidRDefault="00184F3B" w:rsidP="0041113A">
      <w:pPr>
        <w:spacing w:after="0"/>
        <w:jc w:val="both"/>
        <w:rPr>
          <w:rFonts w:ascii="Times New Roman" w:eastAsia="Times New Roman" w:hAnsi="Times New Roman" w:cs="Times New Roman"/>
          <w:sz w:val="24"/>
          <w:szCs w:val="24"/>
          <w:lang w:eastAsia="en-US"/>
        </w:rPr>
      </w:pPr>
    </w:p>
    <w:p w:rsidR="00184F3B" w:rsidRDefault="00184F3B" w:rsidP="0041113A">
      <w:pPr>
        <w:spacing w:after="0"/>
        <w:jc w:val="both"/>
        <w:rPr>
          <w:rFonts w:ascii="Times New Roman" w:eastAsia="Times New Roman" w:hAnsi="Times New Roman" w:cs="Times New Roman"/>
          <w:sz w:val="24"/>
          <w:szCs w:val="24"/>
          <w:lang w:eastAsia="en-US"/>
        </w:rPr>
      </w:pPr>
    </w:p>
    <w:p w:rsidR="00184F3B" w:rsidRDefault="00184F3B" w:rsidP="0041113A">
      <w:pPr>
        <w:spacing w:after="0"/>
        <w:jc w:val="both"/>
        <w:rPr>
          <w:rFonts w:ascii="Times New Roman" w:eastAsia="Times New Roman" w:hAnsi="Times New Roman" w:cs="Times New Roman"/>
          <w:sz w:val="24"/>
          <w:szCs w:val="24"/>
          <w:lang w:eastAsia="en-US"/>
        </w:rPr>
      </w:pPr>
    </w:p>
    <w:p w:rsidR="00184F3B" w:rsidRDefault="00184F3B" w:rsidP="0041113A">
      <w:pPr>
        <w:spacing w:after="0"/>
        <w:jc w:val="both"/>
        <w:rPr>
          <w:rFonts w:ascii="Times New Roman" w:eastAsia="Times New Roman" w:hAnsi="Times New Roman" w:cs="Times New Roman"/>
          <w:sz w:val="24"/>
          <w:szCs w:val="24"/>
          <w:lang w:eastAsia="en-US"/>
        </w:rPr>
      </w:pPr>
    </w:p>
    <w:p w:rsidR="00184F3B" w:rsidRDefault="00184F3B"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BA6B48" w:rsidRDefault="00BA6B48" w:rsidP="0041113A">
      <w:pPr>
        <w:spacing w:after="0"/>
        <w:jc w:val="both"/>
        <w:rPr>
          <w:rFonts w:ascii="Times New Roman" w:eastAsia="Times New Roman" w:hAnsi="Times New Roman" w:cs="Times New Roman"/>
          <w:sz w:val="24"/>
          <w:szCs w:val="24"/>
          <w:lang w:eastAsia="en-US"/>
        </w:rPr>
      </w:pPr>
    </w:p>
    <w:p w:rsidR="00184F3B" w:rsidRDefault="00184F3B" w:rsidP="0041113A">
      <w:pPr>
        <w:spacing w:after="0"/>
        <w:jc w:val="both"/>
        <w:rPr>
          <w:rFonts w:ascii="Times New Roman" w:eastAsia="Times New Roman" w:hAnsi="Times New Roman" w:cs="Times New Roman"/>
          <w:sz w:val="24"/>
          <w:szCs w:val="24"/>
          <w:lang w:eastAsia="en-US"/>
        </w:rPr>
      </w:pPr>
    </w:p>
    <w:p w:rsidR="005846FF" w:rsidRDefault="006815FC" w:rsidP="0041113A">
      <w:pPr>
        <w:spacing w:after="0"/>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17</w:t>
      </w:r>
    </w:p>
    <w:p w:rsidR="005846FF" w:rsidRPr="00D66E27" w:rsidRDefault="005846FF" w:rsidP="0041113A">
      <w:pPr>
        <w:pStyle w:val="NoSpacing"/>
        <w:jc w:val="both"/>
        <w:rPr>
          <w:rFonts w:ascii="Times New Roman" w:hAnsi="Times New Roman" w:cs="Times New Roman"/>
          <w:b/>
          <w:sz w:val="40"/>
          <w:szCs w:val="24"/>
        </w:rPr>
      </w:pPr>
      <w:r w:rsidRPr="00D66E27">
        <w:rPr>
          <w:rFonts w:ascii="Times New Roman" w:hAnsi="Times New Roman" w:cs="Times New Roman"/>
          <w:b/>
          <w:sz w:val="40"/>
          <w:szCs w:val="24"/>
        </w:rPr>
        <w:lastRenderedPageBreak/>
        <w:t xml:space="preserve">Annexes:   </w:t>
      </w:r>
    </w:p>
    <w:p w:rsidR="005846FF" w:rsidRPr="00D66E27" w:rsidRDefault="005846FF" w:rsidP="0041113A">
      <w:pPr>
        <w:spacing w:after="0"/>
        <w:jc w:val="both"/>
        <w:rPr>
          <w:rFonts w:ascii="Times New Roman" w:eastAsiaTheme="minorHAnsi" w:hAnsi="Times New Roman" w:cs="Times New Roman"/>
          <w:b/>
          <w:sz w:val="24"/>
          <w:szCs w:val="24"/>
          <w:lang w:eastAsia="en-US"/>
        </w:rPr>
      </w:pPr>
      <w:r w:rsidRPr="00D66E27">
        <w:rPr>
          <w:rFonts w:ascii="Times New Roman" w:eastAsiaTheme="minorHAnsi" w:hAnsi="Times New Roman" w:cs="Times New Roman"/>
          <w:b/>
          <w:sz w:val="24"/>
          <w:szCs w:val="24"/>
          <w:lang w:eastAsia="en-US"/>
        </w:rPr>
        <w:t>Names of communities contacted by meeting or phone calls:</w:t>
      </w:r>
    </w:p>
    <w:tbl>
      <w:tblPr>
        <w:tblStyle w:val="TableGrid"/>
        <w:tblW w:w="0" w:type="auto"/>
        <w:tblLook w:val="04A0" w:firstRow="1" w:lastRow="0" w:firstColumn="1" w:lastColumn="0" w:noHBand="0" w:noVBand="1"/>
      </w:tblPr>
      <w:tblGrid>
        <w:gridCol w:w="535"/>
        <w:gridCol w:w="3205"/>
        <w:gridCol w:w="1870"/>
        <w:gridCol w:w="1870"/>
        <w:gridCol w:w="1870"/>
      </w:tblGrid>
      <w:tr w:rsidR="005846FF" w:rsidTr="00D57D71">
        <w:tc>
          <w:tcPr>
            <w:tcW w:w="535" w:type="dxa"/>
          </w:tcPr>
          <w:p w:rsidR="005846FF" w:rsidRDefault="005846FF" w:rsidP="0041113A">
            <w:pPr>
              <w:jc w:val="both"/>
            </w:pPr>
            <w:r>
              <w:t xml:space="preserve">No. </w:t>
            </w:r>
          </w:p>
        </w:tc>
        <w:tc>
          <w:tcPr>
            <w:tcW w:w="3205" w:type="dxa"/>
          </w:tcPr>
          <w:p w:rsidR="005846FF" w:rsidRDefault="005846FF" w:rsidP="0041113A">
            <w:pPr>
              <w:jc w:val="both"/>
            </w:pPr>
            <w:r>
              <w:t xml:space="preserve">Town/ Cities </w:t>
            </w:r>
          </w:p>
        </w:tc>
        <w:tc>
          <w:tcPr>
            <w:tcW w:w="1870" w:type="dxa"/>
            <w:shd w:val="clear" w:color="auto" w:fill="FFC000"/>
          </w:tcPr>
          <w:p w:rsidR="005846FF" w:rsidRDefault="005846FF" w:rsidP="0041113A">
            <w:pPr>
              <w:jc w:val="both"/>
            </w:pPr>
            <w:r>
              <w:t xml:space="preserve">District </w:t>
            </w:r>
          </w:p>
        </w:tc>
        <w:tc>
          <w:tcPr>
            <w:tcW w:w="1870" w:type="dxa"/>
          </w:tcPr>
          <w:p w:rsidR="005846FF" w:rsidRDefault="005846FF" w:rsidP="0041113A">
            <w:pPr>
              <w:jc w:val="both"/>
            </w:pPr>
            <w:r>
              <w:t xml:space="preserve">County </w:t>
            </w:r>
          </w:p>
        </w:tc>
        <w:tc>
          <w:tcPr>
            <w:tcW w:w="1870" w:type="dxa"/>
          </w:tcPr>
          <w:p w:rsidR="005846FF" w:rsidRDefault="005846FF" w:rsidP="0041113A">
            <w:pPr>
              <w:jc w:val="both"/>
            </w:pPr>
            <w:r>
              <w:t xml:space="preserve">Basin </w:t>
            </w:r>
          </w:p>
        </w:tc>
      </w:tr>
      <w:tr w:rsidR="005846FF" w:rsidTr="00D57D71">
        <w:tc>
          <w:tcPr>
            <w:tcW w:w="535" w:type="dxa"/>
          </w:tcPr>
          <w:p w:rsidR="005846FF" w:rsidRDefault="005846FF" w:rsidP="0041113A">
            <w:pPr>
              <w:jc w:val="both"/>
            </w:pPr>
            <w:r>
              <w:t>`1</w:t>
            </w:r>
          </w:p>
        </w:tc>
        <w:tc>
          <w:tcPr>
            <w:tcW w:w="3205" w:type="dxa"/>
          </w:tcPr>
          <w:p w:rsidR="005846FF" w:rsidRDefault="005846FF" w:rsidP="0041113A">
            <w:pPr>
              <w:jc w:val="both"/>
            </w:pPr>
            <w:r>
              <w:t xml:space="preserve">Harper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Maryland </w:t>
            </w:r>
          </w:p>
        </w:tc>
        <w:tc>
          <w:tcPr>
            <w:tcW w:w="1870" w:type="dxa"/>
          </w:tcPr>
          <w:p w:rsidR="005846FF" w:rsidRDefault="005846FF" w:rsidP="0041113A">
            <w:pPr>
              <w:jc w:val="both"/>
            </w:pPr>
            <w:r>
              <w:t xml:space="preserve">Cavalla River </w:t>
            </w:r>
          </w:p>
        </w:tc>
      </w:tr>
      <w:tr w:rsidR="005846FF" w:rsidTr="00D57D71">
        <w:tc>
          <w:tcPr>
            <w:tcW w:w="535" w:type="dxa"/>
          </w:tcPr>
          <w:p w:rsidR="005846FF" w:rsidRDefault="005846FF" w:rsidP="0041113A">
            <w:pPr>
              <w:jc w:val="both"/>
            </w:pPr>
            <w:r>
              <w:t>2</w:t>
            </w:r>
          </w:p>
        </w:tc>
        <w:tc>
          <w:tcPr>
            <w:tcW w:w="3205" w:type="dxa"/>
          </w:tcPr>
          <w:p w:rsidR="005846FF" w:rsidRDefault="005846FF" w:rsidP="0041113A">
            <w:pPr>
              <w:jc w:val="both"/>
            </w:pPr>
            <w:proofErr w:type="spellStart"/>
            <w:r>
              <w:t>Pleebo</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Maryland </w:t>
            </w:r>
          </w:p>
        </w:tc>
        <w:tc>
          <w:tcPr>
            <w:tcW w:w="1870" w:type="dxa"/>
          </w:tcPr>
          <w:p w:rsidR="005846FF" w:rsidRDefault="005846FF" w:rsidP="0041113A">
            <w:pPr>
              <w:jc w:val="both"/>
            </w:pPr>
            <w:r>
              <w:t xml:space="preserve">Cavalla River </w:t>
            </w:r>
          </w:p>
        </w:tc>
      </w:tr>
      <w:tr w:rsidR="005846FF" w:rsidTr="00D57D71">
        <w:tc>
          <w:tcPr>
            <w:tcW w:w="535" w:type="dxa"/>
          </w:tcPr>
          <w:p w:rsidR="005846FF" w:rsidRDefault="005846FF" w:rsidP="0041113A">
            <w:pPr>
              <w:jc w:val="both"/>
            </w:pPr>
            <w:r>
              <w:t>3</w:t>
            </w:r>
          </w:p>
        </w:tc>
        <w:tc>
          <w:tcPr>
            <w:tcW w:w="3205" w:type="dxa"/>
          </w:tcPr>
          <w:p w:rsidR="005846FF" w:rsidRDefault="005846FF" w:rsidP="0041113A">
            <w:pPr>
              <w:jc w:val="both"/>
            </w:pPr>
            <w:proofErr w:type="spellStart"/>
            <w:r>
              <w:t>Manulu</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Maryland</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4</w:t>
            </w:r>
          </w:p>
        </w:tc>
        <w:tc>
          <w:tcPr>
            <w:tcW w:w="3205" w:type="dxa"/>
          </w:tcPr>
          <w:p w:rsidR="005846FF" w:rsidRDefault="005846FF" w:rsidP="0041113A">
            <w:pPr>
              <w:jc w:val="both"/>
            </w:pPr>
            <w:proofErr w:type="spellStart"/>
            <w:r>
              <w:t>Kaloken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Maryland</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5</w:t>
            </w:r>
          </w:p>
        </w:tc>
        <w:tc>
          <w:tcPr>
            <w:tcW w:w="3205" w:type="dxa"/>
          </w:tcPr>
          <w:p w:rsidR="005846FF" w:rsidRDefault="005846FF" w:rsidP="0041113A">
            <w:pPr>
              <w:jc w:val="both"/>
            </w:pPr>
            <w:proofErr w:type="spellStart"/>
            <w:r>
              <w:t>Sedeken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Maryland</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6</w:t>
            </w:r>
          </w:p>
        </w:tc>
        <w:tc>
          <w:tcPr>
            <w:tcW w:w="3205" w:type="dxa"/>
          </w:tcPr>
          <w:p w:rsidR="005846FF" w:rsidRDefault="005846FF" w:rsidP="0041113A">
            <w:pPr>
              <w:jc w:val="both"/>
            </w:pPr>
            <w:r>
              <w:t xml:space="preserve">Mission town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Maryland</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6</w:t>
            </w:r>
          </w:p>
        </w:tc>
        <w:tc>
          <w:tcPr>
            <w:tcW w:w="3205" w:type="dxa"/>
          </w:tcPr>
          <w:p w:rsidR="005846FF" w:rsidRDefault="005846FF" w:rsidP="0041113A">
            <w:pPr>
              <w:jc w:val="both"/>
            </w:pPr>
            <w:proofErr w:type="spellStart"/>
            <w:r>
              <w:t>Woleken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Maryland</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7</w:t>
            </w:r>
          </w:p>
        </w:tc>
        <w:tc>
          <w:tcPr>
            <w:tcW w:w="3205" w:type="dxa"/>
          </w:tcPr>
          <w:p w:rsidR="005846FF" w:rsidRDefault="005846FF" w:rsidP="0041113A">
            <w:pPr>
              <w:jc w:val="both"/>
            </w:pPr>
            <w:proofErr w:type="spellStart"/>
            <w:r>
              <w:t>Kronoken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River Gee </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8</w:t>
            </w:r>
          </w:p>
        </w:tc>
        <w:tc>
          <w:tcPr>
            <w:tcW w:w="3205" w:type="dxa"/>
          </w:tcPr>
          <w:p w:rsidR="005846FF" w:rsidRDefault="005846FF" w:rsidP="0041113A">
            <w:pPr>
              <w:jc w:val="both"/>
            </w:pPr>
            <w:proofErr w:type="spellStart"/>
            <w:r>
              <w:t>Fishtown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River Gee </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9</w:t>
            </w:r>
          </w:p>
        </w:tc>
        <w:tc>
          <w:tcPr>
            <w:tcW w:w="3205" w:type="dxa"/>
          </w:tcPr>
          <w:p w:rsidR="005846FF" w:rsidRDefault="005846FF" w:rsidP="0041113A">
            <w:pPr>
              <w:jc w:val="both"/>
            </w:pPr>
            <w:proofErr w:type="spellStart"/>
            <w:r>
              <w:t>Karwayken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River Gee </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10</w:t>
            </w:r>
          </w:p>
        </w:tc>
        <w:tc>
          <w:tcPr>
            <w:tcW w:w="3205" w:type="dxa"/>
          </w:tcPr>
          <w:p w:rsidR="005846FF" w:rsidRDefault="005846FF" w:rsidP="0041113A">
            <w:pPr>
              <w:jc w:val="both"/>
            </w:pPr>
            <w:proofErr w:type="spellStart"/>
            <w:r>
              <w:t>Putuken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River Gee </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11</w:t>
            </w:r>
          </w:p>
        </w:tc>
        <w:tc>
          <w:tcPr>
            <w:tcW w:w="3205" w:type="dxa"/>
          </w:tcPr>
          <w:p w:rsidR="005846FF" w:rsidRDefault="005846FF" w:rsidP="0041113A">
            <w:pPr>
              <w:jc w:val="both"/>
            </w:pPr>
            <w:proofErr w:type="spellStart"/>
            <w:r>
              <w:t>Kliopo</w:t>
            </w:r>
            <w:proofErr w:type="spellEnd"/>
            <w:r>
              <w:t xml:space="preserve"> </w:t>
            </w:r>
            <w:proofErr w:type="spellStart"/>
            <w:r>
              <w:t>karwayken</w:t>
            </w:r>
            <w:proofErr w:type="spellEnd"/>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River Gee </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12</w:t>
            </w:r>
          </w:p>
        </w:tc>
        <w:tc>
          <w:tcPr>
            <w:tcW w:w="3205" w:type="dxa"/>
          </w:tcPr>
          <w:p w:rsidR="005846FF" w:rsidRDefault="005846FF" w:rsidP="0041113A">
            <w:pPr>
              <w:jc w:val="both"/>
            </w:pPr>
            <w:proofErr w:type="spellStart"/>
            <w:r>
              <w:t>Jarkaken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River Gee </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13</w:t>
            </w:r>
          </w:p>
        </w:tc>
        <w:tc>
          <w:tcPr>
            <w:tcW w:w="3205" w:type="dxa"/>
          </w:tcPr>
          <w:p w:rsidR="005846FF" w:rsidRDefault="005846FF" w:rsidP="0041113A">
            <w:pPr>
              <w:tabs>
                <w:tab w:val="left" w:pos="1009"/>
              </w:tabs>
              <w:jc w:val="both"/>
            </w:pPr>
            <w:proofErr w:type="spellStart"/>
            <w:r>
              <w:t>Saykliken</w:t>
            </w:r>
            <w:proofErr w:type="spellEnd"/>
            <w:r>
              <w:t xml:space="preserve"> </w:t>
            </w:r>
            <w:r>
              <w:tab/>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River Gee </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14</w:t>
            </w:r>
          </w:p>
        </w:tc>
        <w:tc>
          <w:tcPr>
            <w:tcW w:w="3205" w:type="dxa"/>
          </w:tcPr>
          <w:p w:rsidR="005846FF" w:rsidRDefault="005846FF" w:rsidP="0041113A">
            <w:pPr>
              <w:jc w:val="both"/>
            </w:pPr>
            <w:proofErr w:type="spellStart"/>
            <w:r>
              <w:t>Nyayaken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River Gee </w:t>
            </w:r>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15</w:t>
            </w:r>
          </w:p>
        </w:tc>
        <w:tc>
          <w:tcPr>
            <w:tcW w:w="3205" w:type="dxa"/>
          </w:tcPr>
          <w:p w:rsidR="005846FF" w:rsidRDefault="005846FF" w:rsidP="0041113A">
            <w:pPr>
              <w:jc w:val="both"/>
            </w:pPr>
            <w:proofErr w:type="spellStart"/>
            <w:r>
              <w:t>Zwedru</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16</w:t>
            </w:r>
          </w:p>
        </w:tc>
        <w:tc>
          <w:tcPr>
            <w:tcW w:w="3205" w:type="dxa"/>
          </w:tcPr>
          <w:p w:rsidR="005846FF" w:rsidRDefault="005846FF" w:rsidP="0041113A">
            <w:pPr>
              <w:jc w:val="both"/>
            </w:pPr>
            <w:proofErr w:type="spellStart"/>
            <w:r>
              <w:t>Zleh</w:t>
            </w:r>
            <w:proofErr w:type="spellEnd"/>
            <w:r>
              <w:t xml:space="preserve"> town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17</w:t>
            </w:r>
          </w:p>
        </w:tc>
        <w:tc>
          <w:tcPr>
            <w:tcW w:w="3205" w:type="dxa"/>
          </w:tcPr>
          <w:p w:rsidR="005846FF" w:rsidRDefault="005846FF" w:rsidP="0041113A">
            <w:pPr>
              <w:jc w:val="both"/>
            </w:pPr>
            <w:proofErr w:type="spellStart"/>
            <w:r>
              <w:t>Garlays</w:t>
            </w:r>
            <w:proofErr w:type="spellEnd"/>
            <w:r>
              <w:t xml:space="preserve"> town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18</w:t>
            </w:r>
          </w:p>
        </w:tc>
        <w:tc>
          <w:tcPr>
            <w:tcW w:w="3205" w:type="dxa"/>
          </w:tcPr>
          <w:p w:rsidR="005846FF" w:rsidRDefault="005846FF" w:rsidP="0041113A">
            <w:pPr>
              <w:jc w:val="both"/>
            </w:pPr>
            <w:proofErr w:type="spellStart"/>
            <w:r>
              <w:t>Tuzon</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19</w:t>
            </w:r>
          </w:p>
        </w:tc>
        <w:tc>
          <w:tcPr>
            <w:tcW w:w="3205" w:type="dxa"/>
          </w:tcPr>
          <w:p w:rsidR="005846FF" w:rsidRDefault="005846FF" w:rsidP="0041113A">
            <w:pPr>
              <w:jc w:val="both"/>
            </w:pPr>
            <w:r>
              <w:t xml:space="preserve">Toes town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20</w:t>
            </w:r>
          </w:p>
        </w:tc>
        <w:tc>
          <w:tcPr>
            <w:tcW w:w="3205" w:type="dxa"/>
          </w:tcPr>
          <w:p w:rsidR="005846FF" w:rsidRDefault="005846FF" w:rsidP="0041113A">
            <w:pPr>
              <w:jc w:val="both"/>
            </w:pPr>
            <w:proofErr w:type="spellStart"/>
            <w:r>
              <w:t>Dweh</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21</w:t>
            </w:r>
          </w:p>
        </w:tc>
        <w:tc>
          <w:tcPr>
            <w:tcW w:w="3205" w:type="dxa"/>
          </w:tcPr>
          <w:p w:rsidR="005846FF" w:rsidRDefault="005846FF" w:rsidP="0041113A">
            <w:pPr>
              <w:jc w:val="both"/>
            </w:pPr>
            <w:r>
              <w:t xml:space="preserve">Harmon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22</w:t>
            </w:r>
          </w:p>
        </w:tc>
        <w:tc>
          <w:tcPr>
            <w:tcW w:w="3205" w:type="dxa"/>
          </w:tcPr>
          <w:p w:rsidR="005846FF" w:rsidRDefault="005846FF" w:rsidP="0041113A">
            <w:pPr>
              <w:jc w:val="both"/>
            </w:pPr>
            <w:proofErr w:type="spellStart"/>
            <w:r>
              <w:t>Zai</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23</w:t>
            </w:r>
          </w:p>
        </w:tc>
        <w:tc>
          <w:tcPr>
            <w:tcW w:w="3205" w:type="dxa"/>
          </w:tcPr>
          <w:p w:rsidR="005846FF" w:rsidRDefault="005846FF" w:rsidP="0041113A">
            <w:pPr>
              <w:jc w:val="both"/>
            </w:pPr>
            <w:proofErr w:type="spellStart"/>
            <w:r>
              <w:t>Karlowia</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r>
              <w:t xml:space="preserve">Grand </w:t>
            </w:r>
            <w:proofErr w:type="spellStart"/>
            <w:r>
              <w:t>Gedeh</w:t>
            </w:r>
            <w:proofErr w:type="spellEnd"/>
          </w:p>
        </w:tc>
        <w:tc>
          <w:tcPr>
            <w:tcW w:w="1870" w:type="dxa"/>
          </w:tcPr>
          <w:p w:rsidR="005846FF" w:rsidRDefault="005846FF" w:rsidP="0041113A">
            <w:pPr>
              <w:jc w:val="both"/>
            </w:pPr>
            <w:r>
              <w:t>Cavalla River</w:t>
            </w:r>
          </w:p>
        </w:tc>
      </w:tr>
      <w:tr w:rsidR="005846FF" w:rsidTr="00D57D71">
        <w:tc>
          <w:tcPr>
            <w:tcW w:w="535" w:type="dxa"/>
          </w:tcPr>
          <w:p w:rsidR="005846FF" w:rsidRDefault="005846FF" w:rsidP="0041113A">
            <w:pPr>
              <w:jc w:val="both"/>
            </w:pPr>
            <w:r>
              <w:t>24</w:t>
            </w:r>
          </w:p>
        </w:tc>
        <w:tc>
          <w:tcPr>
            <w:tcW w:w="3205" w:type="dxa"/>
          </w:tcPr>
          <w:p w:rsidR="005846FF" w:rsidRDefault="005846FF" w:rsidP="0041113A">
            <w:pPr>
              <w:jc w:val="both"/>
            </w:pPr>
            <w:proofErr w:type="spellStart"/>
            <w:r>
              <w:t>Borlilo</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proofErr w:type="spellStart"/>
            <w:r>
              <w:t>Lofa</w:t>
            </w:r>
            <w:proofErr w:type="spellEnd"/>
            <w:r>
              <w:t xml:space="preserve"> </w:t>
            </w:r>
          </w:p>
        </w:tc>
        <w:tc>
          <w:tcPr>
            <w:tcW w:w="1870" w:type="dxa"/>
          </w:tcPr>
          <w:p w:rsidR="005846FF" w:rsidRDefault="005846FF" w:rsidP="0041113A">
            <w:pPr>
              <w:jc w:val="both"/>
            </w:pPr>
            <w:r>
              <w:t xml:space="preserve">Moa </w:t>
            </w:r>
            <w:proofErr w:type="spellStart"/>
            <w:r>
              <w:t>Makona</w:t>
            </w:r>
            <w:proofErr w:type="spellEnd"/>
            <w:r>
              <w:t xml:space="preserve"> River </w:t>
            </w:r>
          </w:p>
        </w:tc>
      </w:tr>
      <w:tr w:rsidR="005846FF" w:rsidTr="00D57D71">
        <w:tc>
          <w:tcPr>
            <w:tcW w:w="535" w:type="dxa"/>
          </w:tcPr>
          <w:p w:rsidR="005846FF" w:rsidRDefault="005846FF" w:rsidP="0041113A">
            <w:pPr>
              <w:jc w:val="both"/>
            </w:pPr>
            <w:r>
              <w:t>25</w:t>
            </w:r>
          </w:p>
        </w:tc>
        <w:tc>
          <w:tcPr>
            <w:tcW w:w="3205" w:type="dxa"/>
          </w:tcPr>
          <w:p w:rsidR="005846FF" w:rsidRDefault="005846FF" w:rsidP="0041113A">
            <w:pPr>
              <w:jc w:val="both"/>
            </w:pPr>
            <w:proofErr w:type="spellStart"/>
            <w:r>
              <w:t>Yalladu</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proofErr w:type="spellStart"/>
            <w:r>
              <w:t>Lofa</w:t>
            </w:r>
            <w:proofErr w:type="spellEnd"/>
          </w:p>
        </w:tc>
        <w:tc>
          <w:tcPr>
            <w:tcW w:w="1870" w:type="dxa"/>
          </w:tcPr>
          <w:p w:rsidR="005846FF" w:rsidRDefault="005846FF" w:rsidP="0041113A">
            <w:pPr>
              <w:jc w:val="both"/>
            </w:pPr>
            <w:r>
              <w:t xml:space="preserve">Moa </w:t>
            </w:r>
            <w:proofErr w:type="spellStart"/>
            <w:r>
              <w:t>Makona</w:t>
            </w:r>
            <w:proofErr w:type="spellEnd"/>
            <w:r>
              <w:t xml:space="preserve"> River </w:t>
            </w:r>
          </w:p>
        </w:tc>
      </w:tr>
      <w:tr w:rsidR="005846FF" w:rsidTr="00D57D71">
        <w:tc>
          <w:tcPr>
            <w:tcW w:w="535" w:type="dxa"/>
          </w:tcPr>
          <w:p w:rsidR="005846FF" w:rsidRDefault="005846FF" w:rsidP="0041113A">
            <w:pPr>
              <w:jc w:val="both"/>
            </w:pPr>
            <w:r>
              <w:t>26</w:t>
            </w:r>
          </w:p>
        </w:tc>
        <w:tc>
          <w:tcPr>
            <w:tcW w:w="3205" w:type="dxa"/>
          </w:tcPr>
          <w:p w:rsidR="005846FF" w:rsidRDefault="005846FF" w:rsidP="0041113A">
            <w:pPr>
              <w:jc w:val="both"/>
            </w:pPr>
            <w:proofErr w:type="spellStart"/>
            <w:r>
              <w:t>Kumassadu</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proofErr w:type="spellStart"/>
            <w:r>
              <w:t>Lofa</w:t>
            </w:r>
            <w:proofErr w:type="spellEnd"/>
          </w:p>
        </w:tc>
        <w:tc>
          <w:tcPr>
            <w:tcW w:w="1870" w:type="dxa"/>
          </w:tcPr>
          <w:p w:rsidR="005846FF" w:rsidRDefault="005846FF" w:rsidP="0041113A">
            <w:pPr>
              <w:jc w:val="both"/>
            </w:pPr>
            <w:r>
              <w:t xml:space="preserve">Moa </w:t>
            </w:r>
            <w:proofErr w:type="spellStart"/>
            <w:r>
              <w:t>Makona</w:t>
            </w:r>
            <w:proofErr w:type="spellEnd"/>
            <w:r>
              <w:t xml:space="preserve"> River </w:t>
            </w:r>
          </w:p>
        </w:tc>
      </w:tr>
      <w:tr w:rsidR="005846FF" w:rsidTr="00D57D71">
        <w:tc>
          <w:tcPr>
            <w:tcW w:w="535" w:type="dxa"/>
          </w:tcPr>
          <w:p w:rsidR="005846FF" w:rsidRDefault="005846FF" w:rsidP="0041113A">
            <w:pPr>
              <w:jc w:val="both"/>
            </w:pPr>
            <w:r>
              <w:t>27</w:t>
            </w:r>
          </w:p>
        </w:tc>
        <w:tc>
          <w:tcPr>
            <w:tcW w:w="3205" w:type="dxa"/>
          </w:tcPr>
          <w:p w:rsidR="005846FF" w:rsidRDefault="005846FF" w:rsidP="0041113A">
            <w:pPr>
              <w:jc w:val="both"/>
            </w:pPr>
            <w:proofErr w:type="spellStart"/>
            <w:r>
              <w:t>Kumu</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proofErr w:type="spellStart"/>
            <w:r>
              <w:t>Lofa</w:t>
            </w:r>
            <w:proofErr w:type="spellEnd"/>
          </w:p>
        </w:tc>
        <w:tc>
          <w:tcPr>
            <w:tcW w:w="1870" w:type="dxa"/>
          </w:tcPr>
          <w:p w:rsidR="005846FF" w:rsidRDefault="005846FF" w:rsidP="0041113A">
            <w:pPr>
              <w:jc w:val="both"/>
            </w:pPr>
            <w:r>
              <w:t xml:space="preserve">Moa </w:t>
            </w:r>
            <w:proofErr w:type="spellStart"/>
            <w:r>
              <w:t>Makona</w:t>
            </w:r>
            <w:proofErr w:type="spellEnd"/>
            <w:r>
              <w:t xml:space="preserve"> River </w:t>
            </w:r>
          </w:p>
        </w:tc>
      </w:tr>
      <w:tr w:rsidR="005846FF" w:rsidTr="00D57D71">
        <w:tc>
          <w:tcPr>
            <w:tcW w:w="535" w:type="dxa"/>
          </w:tcPr>
          <w:p w:rsidR="005846FF" w:rsidRDefault="005846FF" w:rsidP="0041113A">
            <w:pPr>
              <w:jc w:val="both"/>
            </w:pPr>
            <w:r>
              <w:t>28</w:t>
            </w:r>
          </w:p>
        </w:tc>
        <w:tc>
          <w:tcPr>
            <w:tcW w:w="3205" w:type="dxa"/>
          </w:tcPr>
          <w:p w:rsidR="005846FF" w:rsidRDefault="005846FF" w:rsidP="0041113A">
            <w:pPr>
              <w:jc w:val="both"/>
            </w:pPr>
            <w:proofErr w:type="spellStart"/>
            <w:r>
              <w:t>Kpogoma</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proofErr w:type="spellStart"/>
            <w:r>
              <w:t>ofa</w:t>
            </w:r>
            <w:proofErr w:type="spellEnd"/>
          </w:p>
        </w:tc>
        <w:tc>
          <w:tcPr>
            <w:tcW w:w="1870" w:type="dxa"/>
          </w:tcPr>
          <w:p w:rsidR="005846FF" w:rsidRDefault="005846FF" w:rsidP="0041113A">
            <w:pPr>
              <w:jc w:val="both"/>
            </w:pPr>
            <w:r>
              <w:t xml:space="preserve">Moa </w:t>
            </w:r>
            <w:proofErr w:type="spellStart"/>
            <w:r>
              <w:t>Makona</w:t>
            </w:r>
            <w:proofErr w:type="spellEnd"/>
            <w:r>
              <w:t xml:space="preserve"> River </w:t>
            </w:r>
          </w:p>
        </w:tc>
      </w:tr>
      <w:tr w:rsidR="005846FF" w:rsidTr="00D57D71">
        <w:tc>
          <w:tcPr>
            <w:tcW w:w="535" w:type="dxa"/>
          </w:tcPr>
          <w:p w:rsidR="005846FF" w:rsidRDefault="005846FF" w:rsidP="0041113A">
            <w:pPr>
              <w:jc w:val="both"/>
            </w:pPr>
            <w:r>
              <w:t>29</w:t>
            </w:r>
          </w:p>
        </w:tc>
        <w:tc>
          <w:tcPr>
            <w:tcW w:w="3205" w:type="dxa"/>
          </w:tcPr>
          <w:p w:rsidR="005846FF" w:rsidRDefault="005846FF" w:rsidP="0041113A">
            <w:pPr>
              <w:jc w:val="both"/>
            </w:pPr>
            <w:proofErr w:type="spellStart"/>
            <w:r>
              <w:t>Foya</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proofErr w:type="spellStart"/>
            <w:r>
              <w:t>Lofa</w:t>
            </w:r>
            <w:proofErr w:type="spellEnd"/>
          </w:p>
        </w:tc>
        <w:tc>
          <w:tcPr>
            <w:tcW w:w="1870" w:type="dxa"/>
          </w:tcPr>
          <w:p w:rsidR="005846FF" w:rsidRDefault="005846FF" w:rsidP="0041113A">
            <w:pPr>
              <w:jc w:val="both"/>
            </w:pPr>
            <w:r>
              <w:t xml:space="preserve">Moa </w:t>
            </w:r>
            <w:proofErr w:type="spellStart"/>
            <w:r>
              <w:t>Makona</w:t>
            </w:r>
            <w:proofErr w:type="spellEnd"/>
            <w:r>
              <w:t xml:space="preserve"> River </w:t>
            </w:r>
          </w:p>
        </w:tc>
      </w:tr>
      <w:tr w:rsidR="005846FF" w:rsidTr="00D57D71">
        <w:tc>
          <w:tcPr>
            <w:tcW w:w="535" w:type="dxa"/>
          </w:tcPr>
          <w:p w:rsidR="005846FF" w:rsidRDefault="005846FF" w:rsidP="0041113A">
            <w:pPr>
              <w:jc w:val="both"/>
            </w:pPr>
            <w:r>
              <w:t>30</w:t>
            </w:r>
          </w:p>
        </w:tc>
        <w:tc>
          <w:tcPr>
            <w:tcW w:w="3205" w:type="dxa"/>
          </w:tcPr>
          <w:p w:rsidR="005846FF" w:rsidRDefault="005846FF" w:rsidP="0041113A">
            <w:pPr>
              <w:jc w:val="both"/>
            </w:pPr>
            <w:proofErr w:type="spellStart"/>
            <w:r>
              <w:t>Sorluma</w:t>
            </w:r>
            <w:proofErr w:type="spellEnd"/>
            <w:r>
              <w:t xml:space="preserve"> </w:t>
            </w:r>
          </w:p>
        </w:tc>
        <w:tc>
          <w:tcPr>
            <w:tcW w:w="1870" w:type="dxa"/>
            <w:shd w:val="clear" w:color="auto" w:fill="FFC000"/>
          </w:tcPr>
          <w:p w:rsidR="005846FF" w:rsidRDefault="005846FF" w:rsidP="0041113A">
            <w:pPr>
              <w:jc w:val="both"/>
            </w:pPr>
          </w:p>
        </w:tc>
        <w:tc>
          <w:tcPr>
            <w:tcW w:w="1870" w:type="dxa"/>
          </w:tcPr>
          <w:p w:rsidR="005846FF" w:rsidRDefault="005846FF" w:rsidP="0041113A">
            <w:pPr>
              <w:jc w:val="both"/>
            </w:pPr>
            <w:proofErr w:type="spellStart"/>
            <w:r>
              <w:t>Lofa</w:t>
            </w:r>
            <w:proofErr w:type="spellEnd"/>
          </w:p>
        </w:tc>
        <w:tc>
          <w:tcPr>
            <w:tcW w:w="1870" w:type="dxa"/>
          </w:tcPr>
          <w:p w:rsidR="005846FF" w:rsidRDefault="005846FF" w:rsidP="0041113A">
            <w:pPr>
              <w:jc w:val="both"/>
            </w:pPr>
            <w:r>
              <w:t xml:space="preserve">Moa </w:t>
            </w:r>
            <w:proofErr w:type="spellStart"/>
            <w:r>
              <w:t>Makona</w:t>
            </w:r>
            <w:proofErr w:type="spellEnd"/>
            <w:r>
              <w:t xml:space="preserve"> River </w:t>
            </w:r>
          </w:p>
        </w:tc>
      </w:tr>
    </w:tbl>
    <w:p w:rsidR="005846FF" w:rsidRDefault="005846FF" w:rsidP="0041113A">
      <w:pPr>
        <w:jc w:val="both"/>
      </w:pPr>
    </w:p>
    <w:p w:rsidR="005846FF" w:rsidRDefault="005846FF" w:rsidP="0041113A">
      <w:pPr>
        <w:jc w:val="both"/>
      </w:pPr>
    </w:p>
    <w:p w:rsidR="00BA6B48" w:rsidRDefault="00BA6B48" w:rsidP="0041113A">
      <w:pPr>
        <w:pStyle w:val="Default"/>
        <w:spacing w:line="256" w:lineRule="auto"/>
        <w:jc w:val="both"/>
        <w:rPr>
          <w:sz w:val="28"/>
          <w:szCs w:val="28"/>
        </w:rPr>
      </w:pPr>
    </w:p>
    <w:p w:rsidR="005846FF" w:rsidRPr="00F5554A" w:rsidRDefault="005846FF" w:rsidP="0041113A">
      <w:pPr>
        <w:pStyle w:val="Default"/>
        <w:spacing w:line="256" w:lineRule="auto"/>
        <w:jc w:val="both"/>
        <w:rPr>
          <w:sz w:val="28"/>
          <w:szCs w:val="28"/>
        </w:rPr>
      </w:pPr>
      <w:r>
        <w:rPr>
          <w:sz w:val="28"/>
          <w:szCs w:val="28"/>
        </w:rPr>
        <w:lastRenderedPageBreak/>
        <w:t>Questionnaires for stakeholder’s data collection: need assessment</w:t>
      </w:r>
    </w:p>
    <w:tbl>
      <w:tblPr>
        <w:tblStyle w:val="TableGrid"/>
        <w:tblW w:w="0" w:type="auto"/>
        <w:tblLook w:val="04A0" w:firstRow="1" w:lastRow="0" w:firstColumn="1" w:lastColumn="0" w:noHBand="0" w:noVBand="1"/>
      </w:tblPr>
      <w:tblGrid>
        <w:gridCol w:w="530"/>
        <w:gridCol w:w="3295"/>
        <w:gridCol w:w="519"/>
        <w:gridCol w:w="475"/>
        <w:gridCol w:w="4675"/>
      </w:tblGrid>
      <w:tr w:rsidR="005846FF" w:rsidTr="00D57D71">
        <w:tc>
          <w:tcPr>
            <w:tcW w:w="9350" w:type="dxa"/>
            <w:gridSpan w:val="5"/>
            <w:shd w:val="clear" w:color="auto" w:fill="4472C4" w:themeFill="accent1"/>
          </w:tcPr>
          <w:p w:rsidR="005846FF" w:rsidRDefault="005846FF" w:rsidP="0041113A">
            <w:pPr>
              <w:jc w:val="both"/>
            </w:pPr>
            <w:r>
              <w:t xml:space="preserve">Name </w:t>
            </w:r>
          </w:p>
        </w:tc>
      </w:tr>
      <w:tr w:rsidR="005846FF" w:rsidTr="00D57D71">
        <w:tc>
          <w:tcPr>
            <w:tcW w:w="9350" w:type="dxa"/>
            <w:gridSpan w:val="5"/>
          </w:tcPr>
          <w:p w:rsidR="005846FF" w:rsidRDefault="005846FF" w:rsidP="0041113A">
            <w:pPr>
              <w:jc w:val="both"/>
            </w:pPr>
            <w:r>
              <w:t xml:space="preserve">Title  </w:t>
            </w:r>
          </w:p>
        </w:tc>
      </w:tr>
      <w:tr w:rsidR="005846FF" w:rsidTr="00D57D71">
        <w:tc>
          <w:tcPr>
            <w:tcW w:w="9350" w:type="dxa"/>
            <w:gridSpan w:val="5"/>
            <w:shd w:val="clear" w:color="auto" w:fill="8EAADB" w:themeFill="accent1" w:themeFillTint="99"/>
          </w:tcPr>
          <w:p w:rsidR="005846FF" w:rsidRDefault="005846FF" w:rsidP="0041113A">
            <w:pPr>
              <w:jc w:val="both"/>
            </w:pPr>
            <w:r>
              <w:t xml:space="preserve">Contact information </w:t>
            </w:r>
          </w:p>
        </w:tc>
      </w:tr>
      <w:tr w:rsidR="005846FF" w:rsidTr="00D57D71">
        <w:tc>
          <w:tcPr>
            <w:tcW w:w="9350" w:type="dxa"/>
            <w:gridSpan w:val="5"/>
          </w:tcPr>
          <w:p w:rsidR="005846FF" w:rsidRDefault="005846FF" w:rsidP="0041113A">
            <w:pPr>
              <w:jc w:val="both"/>
            </w:pPr>
            <w:r>
              <w:t xml:space="preserve">Date </w:t>
            </w:r>
          </w:p>
        </w:tc>
      </w:tr>
      <w:tr w:rsidR="005846FF" w:rsidTr="00D57D71">
        <w:tc>
          <w:tcPr>
            <w:tcW w:w="445" w:type="dxa"/>
            <w:shd w:val="clear" w:color="auto" w:fill="ED7D31" w:themeFill="accent2"/>
          </w:tcPr>
          <w:p w:rsidR="005846FF" w:rsidRDefault="005846FF" w:rsidP="0041113A">
            <w:pPr>
              <w:jc w:val="both"/>
            </w:pPr>
            <w:r>
              <w:t xml:space="preserve">No. </w:t>
            </w:r>
          </w:p>
        </w:tc>
        <w:tc>
          <w:tcPr>
            <w:tcW w:w="3295" w:type="dxa"/>
            <w:shd w:val="clear" w:color="auto" w:fill="ED7D31" w:themeFill="accent2"/>
          </w:tcPr>
          <w:p w:rsidR="005846FF" w:rsidRDefault="005846FF" w:rsidP="0041113A">
            <w:pPr>
              <w:jc w:val="both"/>
            </w:pPr>
            <w:r>
              <w:t xml:space="preserve">Question </w:t>
            </w:r>
          </w:p>
        </w:tc>
        <w:tc>
          <w:tcPr>
            <w:tcW w:w="485" w:type="dxa"/>
            <w:shd w:val="clear" w:color="auto" w:fill="ED7D31" w:themeFill="accent2"/>
          </w:tcPr>
          <w:p w:rsidR="005846FF" w:rsidRDefault="005846FF" w:rsidP="0041113A">
            <w:pPr>
              <w:jc w:val="both"/>
            </w:pPr>
            <w:r>
              <w:t xml:space="preserve">Yes </w:t>
            </w:r>
          </w:p>
        </w:tc>
        <w:tc>
          <w:tcPr>
            <w:tcW w:w="450" w:type="dxa"/>
            <w:shd w:val="clear" w:color="auto" w:fill="ED7D31" w:themeFill="accent2"/>
          </w:tcPr>
          <w:p w:rsidR="005846FF" w:rsidRDefault="005846FF" w:rsidP="0041113A">
            <w:pPr>
              <w:jc w:val="both"/>
            </w:pPr>
            <w:r>
              <w:t xml:space="preserve">No </w:t>
            </w:r>
          </w:p>
        </w:tc>
        <w:tc>
          <w:tcPr>
            <w:tcW w:w="4675" w:type="dxa"/>
            <w:shd w:val="clear" w:color="auto" w:fill="ED7D31" w:themeFill="accent2"/>
          </w:tcPr>
          <w:p w:rsidR="005846FF" w:rsidRDefault="005846FF" w:rsidP="0041113A">
            <w:pPr>
              <w:jc w:val="both"/>
            </w:pPr>
            <w:r>
              <w:t xml:space="preserve">Comment </w:t>
            </w:r>
          </w:p>
        </w:tc>
      </w:tr>
      <w:tr w:rsidR="005846FF" w:rsidTr="00D57D71">
        <w:tc>
          <w:tcPr>
            <w:tcW w:w="445" w:type="dxa"/>
          </w:tcPr>
          <w:p w:rsidR="005846FF" w:rsidRDefault="005846FF" w:rsidP="0041113A">
            <w:pPr>
              <w:jc w:val="both"/>
            </w:pPr>
            <w:r>
              <w:t>1</w:t>
            </w:r>
          </w:p>
        </w:tc>
        <w:tc>
          <w:tcPr>
            <w:tcW w:w="3295" w:type="dxa"/>
            <w:shd w:val="clear" w:color="auto" w:fill="F7CAAC" w:themeFill="accent2" w:themeFillTint="66"/>
          </w:tcPr>
          <w:p w:rsidR="005846FF" w:rsidRDefault="005846FF" w:rsidP="0041113A">
            <w:pPr>
              <w:jc w:val="both"/>
            </w:pPr>
            <w:r>
              <w:t>What is the name of your organization?</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2</w:t>
            </w:r>
          </w:p>
        </w:tc>
        <w:tc>
          <w:tcPr>
            <w:tcW w:w="3295" w:type="dxa"/>
            <w:shd w:val="clear" w:color="auto" w:fill="F7CAAC" w:themeFill="accent2" w:themeFillTint="66"/>
          </w:tcPr>
          <w:p w:rsidR="005846FF" w:rsidRDefault="005846FF" w:rsidP="0041113A">
            <w:pPr>
              <w:jc w:val="both"/>
            </w:pPr>
            <w:r>
              <w:t>How long have you served your present position?</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p w:rsidR="005846FF" w:rsidRDefault="005846FF" w:rsidP="0041113A">
            <w:pPr>
              <w:jc w:val="both"/>
            </w:pPr>
          </w:p>
          <w:p w:rsidR="005846FF" w:rsidRDefault="005846FF" w:rsidP="0041113A">
            <w:pPr>
              <w:jc w:val="both"/>
            </w:pPr>
          </w:p>
        </w:tc>
      </w:tr>
      <w:tr w:rsidR="005846FF" w:rsidTr="00D57D71">
        <w:tc>
          <w:tcPr>
            <w:tcW w:w="445" w:type="dxa"/>
          </w:tcPr>
          <w:p w:rsidR="005846FF" w:rsidRDefault="005846FF" w:rsidP="0041113A">
            <w:pPr>
              <w:jc w:val="both"/>
            </w:pPr>
            <w:r>
              <w:t>3</w:t>
            </w:r>
          </w:p>
        </w:tc>
        <w:tc>
          <w:tcPr>
            <w:tcW w:w="3295" w:type="dxa"/>
            <w:shd w:val="clear" w:color="auto" w:fill="F7CAAC" w:themeFill="accent2" w:themeFillTint="66"/>
          </w:tcPr>
          <w:p w:rsidR="005846FF" w:rsidRDefault="005846FF" w:rsidP="0041113A">
            <w:pPr>
              <w:jc w:val="both"/>
            </w:pPr>
            <w:r>
              <w:t xml:space="preserve">What department do you serve? </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p w:rsidR="005846FF" w:rsidRDefault="005846FF" w:rsidP="0041113A">
            <w:pPr>
              <w:jc w:val="both"/>
            </w:pPr>
          </w:p>
        </w:tc>
      </w:tr>
      <w:tr w:rsidR="005846FF" w:rsidTr="00D57D71">
        <w:tc>
          <w:tcPr>
            <w:tcW w:w="445" w:type="dxa"/>
          </w:tcPr>
          <w:p w:rsidR="005846FF" w:rsidRDefault="005846FF" w:rsidP="0041113A">
            <w:pPr>
              <w:jc w:val="both"/>
            </w:pPr>
            <w:r>
              <w:t>4</w:t>
            </w:r>
          </w:p>
        </w:tc>
        <w:tc>
          <w:tcPr>
            <w:tcW w:w="3295" w:type="dxa"/>
            <w:shd w:val="clear" w:color="auto" w:fill="F7CAAC" w:themeFill="accent2" w:themeFillTint="66"/>
          </w:tcPr>
          <w:p w:rsidR="005846FF" w:rsidRPr="00033909" w:rsidRDefault="005846FF" w:rsidP="0041113A">
            <w:pPr>
              <w:pStyle w:val="NoSpacing"/>
              <w:jc w:val="both"/>
            </w:pPr>
            <w:r w:rsidRPr="00033909">
              <w:t xml:space="preserve">What is the mission of your organization? </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p w:rsidR="005846FF" w:rsidRDefault="005846FF" w:rsidP="0041113A">
            <w:pPr>
              <w:jc w:val="both"/>
            </w:pPr>
          </w:p>
          <w:p w:rsidR="005846FF" w:rsidRDefault="005846FF" w:rsidP="0041113A">
            <w:pPr>
              <w:jc w:val="both"/>
            </w:pPr>
          </w:p>
        </w:tc>
      </w:tr>
      <w:tr w:rsidR="005846FF" w:rsidTr="00D57D71">
        <w:tc>
          <w:tcPr>
            <w:tcW w:w="445" w:type="dxa"/>
          </w:tcPr>
          <w:p w:rsidR="005846FF" w:rsidRDefault="005846FF" w:rsidP="0041113A">
            <w:pPr>
              <w:jc w:val="both"/>
            </w:pPr>
            <w:r>
              <w:t>5</w:t>
            </w:r>
          </w:p>
        </w:tc>
        <w:tc>
          <w:tcPr>
            <w:tcW w:w="3295" w:type="dxa"/>
            <w:shd w:val="clear" w:color="auto" w:fill="F7CAAC" w:themeFill="accent2" w:themeFillTint="66"/>
          </w:tcPr>
          <w:p w:rsidR="005846FF" w:rsidRDefault="005846FF" w:rsidP="0041113A">
            <w:pPr>
              <w:jc w:val="both"/>
            </w:pPr>
            <w:r>
              <w:t>What does your department/unit do?</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6</w:t>
            </w:r>
          </w:p>
        </w:tc>
        <w:tc>
          <w:tcPr>
            <w:tcW w:w="3295" w:type="dxa"/>
            <w:shd w:val="clear" w:color="auto" w:fill="F7CAAC" w:themeFill="accent2" w:themeFillTint="66"/>
          </w:tcPr>
          <w:p w:rsidR="005846FF" w:rsidRDefault="005846FF" w:rsidP="0041113A">
            <w:pPr>
              <w:pStyle w:val="NoSpacing"/>
              <w:jc w:val="both"/>
            </w:pPr>
            <w:r w:rsidRPr="00033909">
              <w:t>What are some of the most important issues or initiatives that you are currently working on within the River Basin?</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7</w:t>
            </w:r>
          </w:p>
        </w:tc>
        <w:tc>
          <w:tcPr>
            <w:tcW w:w="3295" w:type="dxa"/>
            <w:shd w:val="clear" w:color="auto" w:fill="F7CAAC" w:themeFill="accent2" w:themeFillTint="66"/>
          </w:tcPr>
          <w:p w:rsidR="005846FF" w:rsidRPr="00033909" w:rsidRDefault="005846FF" w:rsidP="0041113A">
            <w:pPr>
              <w:pStyle w:val="NoSpacing"/>
              <w:jc w:val="both"/>
            </w:pPr>
            <w:r w:rsidRPr="00033909">
              <w:t xml:space="preserve">Are any of these issues or initiatives </w:t>
            </w:r>
            <w:proofErr w:type="spellStart"/>
            <w:r w:rsidRPr="00033909">
              <w:t>transboundary</w:t>
            </w:r>
            <w:proofErr w:type="spellEnd"/>
            <w:r w:rsidRPr="00033909">
              <w:t xml:space="preserve"> in nature? </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8</w:t>
            </w:r>
          </w:p>
        </w:tc>
        <w:tc>
          <w:tcPr>
            <w:tcW w:w="3295" w:type="dxa"/>
            <w:shd w:val="clear" w:color="auto" w:fill="F7CAAC" w:themeFill="accent2" w:themeFillTint="66"/>
          </w:tcPr>
          <w:tbl>
            <w:tblPr>
              <w:tblW w:w="0" w:type="auto"/>
              <w:tblLook w:val="04A0" w:firstRow="1" w:lastRow="0" w:firstColumn="1" w:lastColumn="0" w:noHBand="0" w:noVBand="1"/>
            </w:tblPr>
            <w:tblGrid>
              <w:gridCol w:w="3079"/>
            </w:tblGrid>
            <w:tr w:rsidR="005846FF" w:rsidRPr="00033909" w:rsidTr="00D57D71">
              <w:trPr>
                <w:trHeight w:val="417"/>
              </w:trPr>
              <w:tc>
                <w:tcPr>
                  <w:tcW w:w="4908" w:type="dxa"/>
                  <w:tcBorders>
                    <w:top w:val="nil"/>
                    <w:left w:val="nil"/>
                    <w:bottom w:val="nil"/>
                    <w:right w:val="nil"/>
                  </w:tcBorders>
                </w:tcPr>
                <w:p w:rsidR="005846FF" w:rsidRPr="00033909" w:rsidRDefault="005846FF" w:rsidP="0041113A">
                  <w:pPr>
                    <w:pStyle w:val="NoSpacing"/>
                    <w:jc w:val="both"/>
                  </w:pPr>
                  <w:r w:rsidRPr="00033909">
                    <w:t xml:space="preserve">What is working well with respect to each of these issues or initiatives? </w:t>
                  </w:r>
                </w:p>
              </w:tc>
            </w:tr>
            <w:tr w:rsidR="005846FF" w:rsidRPr="00033909" w:rsidTr="00D57D71">
              <w:trPr>
                <w:trHeight w:val="149"/>
              </w:trPr>
              <w:tc>
                <w:tcPr>
                  <w:tcW w:w="4908" w:type="dxa"/>
                  <w:tcBorders>
                    <w:top w:val="nil"/>
                    <w:left w:val="nil"/>
                    <w:bottom w:val="nil"/>
                    <w:right w:val="nil"/>
                  </w:tcBorders>
                </w:tcPr>
                <w:p w:rsidR="005846FF" w:rsidRPr="00033909" w:rsidRDefault="005846FF" w:rsidP="0041113A">
                  <w:pPr>
                    <w:pStyle w:val="NoSpacing"/>
                    <w:jc w:val="both"/>
                  </w:pPr>
                </w:p>
              </w:tc>
            </w:tr>
          </w:tbl>
          <w:p w:rsidR="005846FF" w:rsidRPr="00033909" w:rsidRDefault="005846FF" w:rsidP="0041113A">
            <w:pPr>
              <w:pStyle w:val="NoSpacing"/>
              <w:jc w:val="both"/>
            </w:pP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9</w:t>
            </w:r>
          </w:p>
        </w:tc>
        <w:tc>
          <w:tcPr>
            <w:tcW w:w="3295" w:type="dxa"/>
            <w:shd w:val="clear" w:color="auto" w:fill="F7CAAC" w:themeFill="accent2" w:themeFillTint="66"/>
          </w:tcPr>
          <w:p w:rsidR="005846FF" w:rsidRPr="00033909" w:rsidRDefault="005846FF" w:rsidP="0041113A">
            <w:pPr>
              <w:pStyle w:val="NoSpacing"/>
              <w:jc w:val="both"/>
            </w:pPr>
            <w:r w:rsidRPr="00033909">
              <w:t xml:space="preserve">What are your major accomplishments? </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10</w:t>
            </w:r>
          </w:p>
        </w:tc>
        <w:tc>
          <w:tcPr>
            <w:tcW w:w="3295" w:type="dxa"/>
            <w:shd w:val="clear" w:color="auto" w:fill="F7CAAC" w:themeFill="accent2" w:themeFillTint="66"/>
          </w:tcPr>
          <w:p w:rsidR="005846FF" w:rsidRPr="00033909" w:rsidRDefault="005846FF" w:rsidP="0041113A">
            <w:pPr>
              <w:pStyle w:val="NoSpacing"/>
              <w:jc w:val="both"/>
            </w:pPr>
            <w:r w:rsidRPr="00033909">
              <w:t xml:space="preserve"> How are your existing initiatives funded? </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p w:rsidR="005846FF" w:rsidRDefault="005846FF" w:rsidP="0041113A">
            <w:pPr>
              <w:jc w:val="both"/>
            </w:pPr>
          </w:p>
          <w:p w:rsidR="005846FF" w:rsidRDefault="005846FF" w:rsidP="0041113A">
            <w:pPr>
              <w:jc w:val="both"/>
            </w:pPr>
          </w:p>
        </w:tc>
      </w:tr>
      <w:tr w:rsidR="005846FF" w:rsidTr="00D57D71">
        <w:tc>
          <w:tcPr>
            <w:tcW w:w="445" w:type="dxa"/>
          </w:tcPr>
          <w:p w:rsidR="005846FF" w:rsidRDefault="005846FF" w:rsidP="0041113A">
            <w:pPr>
              <w:jc w:val="both"/>
            </w:pPr>
            <w:r>
              <w:t>11</w:t>
            </w:r>
          </w:p>
        </w:tc>
        <w:tc>
          <w:tcPr>
            <w:tcW w:w="3295" w:type="dxa"/>
            <w:shd w:val="clear" w:color="auto" w:fill="F7CAAC" w:themeFill="accent2" w:themeFillTint="66"/>
          </w:tcPr>
          <w:p w:rsidR="005846FF" w:rsidRPr="00033909" w:rsidRDefault="005846FF" w:rsidP="0041113A">
            <w:pPr>
              <w:pStyle w:val="NoSpacing"/>
              <w:jc w:val="both"/>
            </w:pPr>
            <w:r w:rsidRPr="00033909">
              <w:t xml:space="preserve">How could these initiatives be improved? </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12</w:t>
            </w:r>
          </w:p>
        </w:tc>
        <w:tc>
          <w:tcPr>
            <w:tcW w:w="3295" w:type="dxa"/>
            <w:shd w:val="clear" w:color="auto" w:fill="F7CAAC" w:themeFill="accent2" w:themeFillTint="66"/>
          </w:tcPr>
          <w:p w:rsidR="005846FF" w:rsidRPr="00033909" w:rsidRDefault="005846FF" w:rsidP="0041113A">
            <w:pPr>
              <w:pStyle w:val="NoSpacing"/>
              <w:jc w:val="both"/>
            </w:pPr>
            <w:r w:rsidRPr="00033909">
              <w:t xml:space="preserve">Do you need more time, </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p w:rsidR="005846FF" w:rsidRDefault="005846FF" w:rsidP="0041113A">
            <w:pPr>
              <w:jc w:val="both"/>
            </w:pPr>
          </w:p>
          <w:p w:rsidR="005846FF" w:rsidRDefault="005846FF" w:rsidP="0041113A">
            <w:pPr>
              <w:jc w:val="both"/>
            </w:pPr>
          </w:p>
        </w:tc>
      </w:tr>
      <w:tr w:rsidR="005846FF" w:rsidTr="00D57D71">
        <w:tc>
          <w:tcPr>
            <w:tcW w:w="445" w:type="dxa"/>
          </w:tcPr>
          <w:p w:rsidR="005846FF" w:rsidRDefault="005846FF" w:rsidP="0041113A">
            <w:pPr>
              <w:jc w:val="both"/>
            </w:pPr>
            <w:r>
              <w:t>13</w:t>
            </w:r>
          </w:p>
        </w:tc>
        <w:tc>
          <w:tcPr>
            <w:tcW w:w="3295" w:type="dxa"/>
            <w:shd w:val="clear" w:color="auto" w:fill="F7CAAC" w:themeFill="accent2" w:themeFillTint="66"/>
          </w:tcPr>
          <w:p w:rsidR="005846FF" w:rsidRPr="00033909" w:rsidRDefault="005846FF" w:rsidP="0041113A">
            <w:pPr>
              <w:pStyle w:val="NoSpacing"/>
              <w:jc w:val="both"/>
            </w:pPr>
            <w:r w:rsidRPr="00033909">
              <w:t>Do you need some more funding for improvement?</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14</w:t>
            </w:r>
          </w:p>
        </w:tc>
        <w:tc>
          <w:tcPr>
            <w:tcW w:w="3295" w:type="dxa"/>
            <w:shd w:val="clear" w:color="auto" w:fill="F7CAAC" w:themeFill="accent2" w:themeFillTint="66"/>
          </w:tcPr>
          <w:p w:rsidR="005846FF" w:rsidRPr="00033909" w:rsidRDefault="005846FF" w:rsidP="0041113A">
            <w:pPr>
              <w:pStyle w:val="NoSpacing"/>
              <w:jc w:val="both"/>
            </w:pPr>
            <w:r w:rsidRPr="00033909">
              <w:t>Do you need more information to capacitate your entity?</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15</w:t>
            </w:r>
          </w:p>
        </w:tc>
        <w:tc>
          <w:tcPr>
            <w:tcW w:w="3295" w:type="dxa"/>
            <w:shd w:val="clear" w:color="auto" w:fill="F7CAAC" w:themeFill="accent2" w:themeFillTint="66"/>
          </w:tcPr>
          <w:p w:rsidR="005846FF" w:rsidRDefault="005846FF" w:rsidP="0041113A">
            <w:pPr>
              <w:pStyle w:val="NoSpacing"/>
              <w:jc w:val="both"/>
            </w:pPr>
            <w:r>
              <w:t xml:space="preserve">Do you need more </w:t>
            </w:r>
            <w:r w:rsidRPr="00033909">
              <w:t xml:space="preserve">partners to improve your initiatives? </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16</w:t>
            </w:r>
          </w:p>
        </w:tc>
        <w:tc>
          <w:tcPr>
            <w:tcW w:w="3295" w:type="dxa"/>
            <w:shd w:val="clear" w:color="auto" w:fill="F7CAAC" w:themeFill="accent2" w:themeFillTint="66"/>
          </w:tcPr>
          <w:p w:rsidR="005846FF" w:rsidRDefault="005846FF" w:rsidP="0041113A">
            <w:pPr>
              <w:jc w:val="both"/>
            </w:pPr>
            <w:r>
              <w:t xml:space="preserve">Are you aware of any </w:t>
            </w:r>
            <w:proofErr w:type="spellStart"/>
            <w:r>
              <w:t>transboundary</w:t>
            </w:r>
            <w:proofErr w:type="spellEnd"/>
            <w:r>
              <w:t xml:space="preserve"> issues yet to </w:t>
            </w:r>
            <w:r>
              <w:lastRenderedPageBreak/>
              <w:t>address?</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lastRenderedPageBreak/>
              <w:t>17</w:t>
            </w:r>
          </w:p>
        </w:tc>
        <w:tc>
          <w:tcPr>
            <w:tcW w:w="3295" w:type="dxa"/>
            <w:shd w:val="clear" w:color="auto" w:fill="F7CAAC" w:themeFill="accent2" w:themeFillTint="66"/>
          </w:tcPr>
          <w:p w:rsidR="005846FF" w:rsidRDefault="005846FF" w:rsidP="0041113A">
            <w:pPr>
              <w:pStyle w:val="NoSpacing"/>
              <w:jc w:val="both"/>
            </w:pPr>
            <w:r w:rsidRPr="00033909">
              <w:t>What are your initiatives constraints?</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18</w:t>
            </w:r>
          </w:p>
        </w:tc>
        <w:tc>
          <w:tcPr>
            <w:tcW w:w="3295" w:type="dxa"/>
            <w:shd w:val="clear" w:color="auto" w:fill="F7CAAC" w:themeFill="accent2" w:themeFillTint="66"/>
          </w:tcPr>
          <w:p w:rsidR="005846FF" w:rsidRDefault="005846FF" w:rsidP="0041113A">
            <w:pPr>
              <w:jc w:val="both"/>
            </w:pPr>
            <w:r>
              <w:t>What are some of the other concerns that need to be addressed?</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19</w:t>
            </w:r>
          </w:p>
        </w:tc>
        <w:tc>
          <w:tcPr>
            <w:tcW w:w="3295" w:type="dxa"/>
            <w:shd w:val="clear" w:color="auto" w:fill="F7CAAC" w:themeFill="accent2" w:themeFillTint="66"/>
          </w:tcPr>
          <w:p w:rsidR="005846FF" w:rsidRDefault="005846FF" w:rsidP="0041113A">
            <w:pPr>
              <w:jc w:val="both"/>
            </w:pPr>
            <w:r>
              <w:t>What do you recommend for effective TWM in this basin?</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tc>
      </w:tr>
      <w:tr w:rsidR="005846FF" w:rsidTr="00D57D71">
        <w:tc>
          <w:tcPr>
            <w:tcW w:w="445" w:type="dxa"/>
          </w:tcPr>
          <w:p w:rsidR="005846FF" w:rsidRDefault="005846FF" w:rsidP="0041113A">
            <w:pPr>
              <w:jc w:val="both"/>
            </w:pPr>
            <w:r>
              <w:t>20</w:t>
            </w:r>
          </w:p>
        </w:tc>
        <w:tc>
          <w:tcPr>
            <w:tcW w:w="3295" w:type="dxa"/>
            <w:shd w:val="clear" w:color="auto" w:fill="F7CAAC" w:themeFill="accent2" w:themeFillTint="66"/>
          </w:tcPr>
          <w:p w:rsidR="005846FF" w:rsidRDefault="005846FF" w:rsidP="0041113A">
            <w:pPr>
              <w:jc w:val="both"/>
            </w:pPr>
            <w:r>
              <w:t>Is your organization gender sensitive, inclusive, or balanced?</w:t>
            </w:r>
          </w:p>
        </w:tc>
        <w:tc>
          <w:tcPr>
            <w:tcW w:w="485" w:type="dxa"/>
            <w:shd w:val="clear" w:color="auto" w:fill="ED7D31" w:themeFill="accent2"/>
          </w:tcPr>
          <w:p w:rsidR="005846FF" w:rsidRDefault="005846FF" w:rsidP="0041113A">
            <w:pPr>
              <w:jc w:val="both"/>
            </w:pPr>
          </w:p>
        </w:tc>
        <w:tc>
          <w:tcPr>
            <w:tcW w:w="450" w:type="dxa"/>
            <w:shd w:val="clear" w:color="auto" w:fill="ED7D31" w:themeFill="accent2"/>
          </w:tcPr>
          <w:p w:rsidR="005846FF" w:rsidRDefault="005846FF" w:rsidP="0041113A">
            <w:pPr>
              <w:jc w:val="both"/>
            </w:pPr>
          </w:p>
        </w:tc>
        <w:tc>
          <w:tcPr>
            <w:tcW w:w="4675" w:type="dxa"/>
            <w:shd w:val="clear" w:color="auto" w:fill="F7CAAC" w:themeFill="accent2" w:themeFillTint="66"/>
          </w:tcPr>
          <w:p w:rsidR="005846FF" w:rsidRDefault="005846FF" w:rsidP="0041113A">
            <w:pPr>
              <w:jc w:val="both"/>
            </w:pPr>
          </w:p>
          <w:p w:rsidR="005846FF" w:rsidRDefault="005846FF" w:rsidP="0041113A">
            <w:pPr>
              <w:jc w:val="both"/>
            </w:pPr>
          </w:p>
          <w:p w:rsidR="005846FF" w:rsidRDefault="005846FF" w:rsidP="0041113A">
            <w:pPr>
              <w:jc w:val="both"/>
            </w:pPr>
          </w:p>
        </w:tc>
      </w:tr>
    </w:tbl>
    <w:p w:rsidR="005846FF" w:rsidRDefault="005846FF" w:rsidP="0041113A">
      <w:pPr>
        <w:jc w:val="both"/>
      </w:pPr>
    </w:p>
    <w:p w:rsidR="005846FF" w:rsidRDefault="005846FF" w:rsidP="0041113A">
      <w:pPr>
        <w:jc w:val="both"/>
      </w:pPr>
      <w:r w:rsidRPr="005575A2">
        <w:rPr>
          <w:rFonts w:ascii="Arial" w:hAnsi="Arial" w:cs="Arial"/>
          <w:noProof/>
          <w:sz w:val="28"/>
          <w:szCs w:val="28"/>
          <w:lang w:eastAsia="en-US"/>
        </w:rPr>
        <w:drawing>
          <wp:inline distT="0" distB="0" distL="0" distR="0" wp14:anchorId="6EE7A732" wp14:editId="48062159">
            <wp:extent cx="5943600" cy="4457700"/>
            <wp:effectExtent l="0" t="0" r="0" b="0"/>
            <wp:docPr id="10" name="Picture 10" descr="C:\Users\DELL\Desktop\FULL REPORT\photos, TDA\IMG_20190330_105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ULL REPORT\photos, TDA\IMG_20190330_10525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sidRPr="00A226E4">
        <w:t xml:space="preserve"> </w:t>
      </w:r>
      <w:r w:rsidRPr="00A226E4">
        <w:rPr>
          <w:i/>
        </w:rPr>
        <w:t xml:space="preserve">Meeting at </w:t>
      </w:r>
      <w:proofErr w:type="spellStart"/>
      <w:r w:rsidRPr="00A226E4">
        <w:rPr>
          <w:i/>
        </w:rPr>
        <w:t>pololo</w:t>
      </w:r>
      <w:proofErr w:type="spellEnd"/>
      <w:r w:rsidRPr="00A226E4">
        <w:rPr>
          <w:i/>
        </w:rPr>
        <w:t xml:space="preserve"> border crossing area (group photo)</w:t>
      </w:r>
    </w:p>
    <w:p w:rsidR="005846FF" w:rsidRPr="00B02E3C" w:rsidRDefault="005846FF" w:rsidP="0041113A">
      <w:pPr>
        <w:tabs>
          <w:tab w:val="left" w:pos="7143"/>
        </w:tabs>
        <w:spacing w:line="276" w:lineRule="auto"/>
        <w:contextualSpacing/>
        <w:jc w:val="both"/>
        <w:rPr>
          <w:rFonts w:ascii="Arial" w:hAnsi="Arial" w:cs="Arial"/>
          <w:sz w:val="28"/>
          <w:szCs w:val="28"/>
        </w:rPr>
      </w:pPr>
      <w:r>
        <w:rPr>
          <w:rFonts w:ascii="Arial" w:hAnsi="Arial" w:cs="Arial"/>
          <w:sz w:val="28"/>
          <w:szCs w:val="28"/>
        </w:rPr>
        <w:tab/>
      </w:r>
    </w:p>
    <w:p w:rsidR="005846FF" w:rsidRPr="00B02E3C" w:rsidRDefault="005846FF" w:rsidP="0041113A">
      <w:pPr>
        <w:spacing w:after="0" w:line="276" w:lineRule="auto"/>
        <w:jc w:val="both"/>
        <w:rPr>
          <w:rFonts w:ascii="Arial" w:hAnsi="Arial" w:cs="Arial"/>
          <w:b/>
          <w:sz w:val="28"/>
          <w:szCs w:val="28"/>
        </w:rPr>
      </w:pPr>
      <w:r w:rsidRPr="00B02E3C">
        <w:rPr>
          <w:rFonts w:ascii="Arial" w:hAnsi="Arial" w:cs="Arial"/>
          <w:b/>
          <w:sz w:val="28"/>
          <w:szCs w:val="28"/>
        </w:rPr>
        <w:t xml:space="preserve"> </w:t>
      </w:r>
    </w:p>
    <w:p w:rsidR="005846FF" w:rsidRDefault="005846FF" w:rsidP="0041113A">
      <w:pPr>
        <w:tabs>
          <w:tab w:val="left" w:pos="3912"/>
        </w:tabs>
        <w:jc w:val="both"/>
      </w:pPr>
      <w:r w:rsidRPr="005575A2">
        <w:rPr>
          <w:noProof/>
          <w:lang w:eastAsia="en-US"/>
        </w:rPr>
        <w:lastRenderedPageBreak/>
        <w:drawing>
          <wp:inline distT="0" distB="0" distL="0" distR="0" wp14:anchorId="2E3A3AA9" wp14:editId="0AE92B62">
            <wp:extent cx="5943600" cy="4457700"/>
            <wp:effectExtent l="0" t="0" r="0" b="0"/>
            <wp:docPr id="11" name="Picture 11" descr="C:\Users\DELL\Desktop\FULL REPORT\photos, TDA\IMG_20190330_11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FULL REPORT\photos, TDA\IMG_20190330_11001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roofErr w:type="spellStart"/>
      <w:r w:rsidRPr="00A226E4">
        <w:rPr>
          <w:i/>
        </w:rPr>
        <w:t>Pololo</w:t>
      </w:r>
      <w:proofErr w:type="spellEnd"/>
      <w:r w:rsidRPr="00A226E4">
        <w:rPr>
          <w:i/>
        </w:rPr>
        <w:t xml:space="preserve"> crossing point, </w:t>
      </w:r>
      <w:proofErr w:type="spellStart"/>
      <w:r w:rsidRPr="00A226E4">
        <w:rPr>
          <w:i/>
        </w:rPr>
        <w:t>Pleebo</w:t>
      </w:r>
      <w:proofErr w:type="spellEnd"/>
      <w:r w:rsidRPr="00A226E4">
        <w:rPr>
          <w:i/>
        </w:rPr>
        <w:t>, Maryland County</w:t>
      </w:r>
    </w:p>
    <w:p w:rsidR="005846FF" w:rsidRDefault="005846FF" w:rsidP="0041113A">
      <w:pPr>
        <w:tabs>
          <w:tab w:val="left" w:pos="3912"/>
        </w:tabs>
        <w:jc w:val="both"/>
      </w:pPr>
      <w:r w:rsidRPr="002C19A7">
        <w:rPr>
          <w:noProof/>
          <w:lang w:eastAsia="en-US"/>
        </w:rPr>
        <w:lastRenderedPageBreak/>
        <w:drawing>
          <wp:inline distT="0" distB="0" distL="0" distR="0" wp14:anchorId="2E31F4BE" wp14:editId="4D86E1F5">
            <wp:extent cx="5943600" cy="4457700"/>
            <wp:effectExtent l="0" t="0" r="0" b="0"/>
            <wp:docPr id="3" name="Picture 3" descr="C:\Users\DELL\Desktop\FULL REPORT\photos, TDA\IMG_20190330_135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FULL REPORT\photos, TDA\IMG_20190330_13540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roofErr w:type="spellStart"/>
      <w:r w:rsidRPr="00A226E4">
        <w:rPr>
          <w:i/>
        </w:rPr>
        <w:t>Nyanyaken</w:t>
      </w:r>
      <w:proofErr w:type="spellEnd"/>
      <w:r w:rsidRPr="00A226E4">
        <w:rPr>
          <w:i/>
        </w:rPr>
        <w:t xml:space="preserve"> border, cavalla river, River Gee County</w:t>
      </w:r>
    </w:p>
    <w:p w:rsidR="005846FF" w:rsidRDefault="005846FF" w:rsidP="0041113A">
      <w:pPr>
        <w:tabs>
          <w:tab w:val="left" w:pos="3912"/>
        </w:tabs>
        <w:jc w:val="both"/>
      </w:pPr>
      <w:r w:rsidRPr="00BA2C3C">
        <w:rPr>
          <w:noProof/>
          <w:lang w:eastAsia="en-US"/>
        </w:rPr>
        <w:lastRenderedPageBreak/>
        <w:drawing>
          <wp:inline distT="0" distB="0" distL="0" distR="0" wp14:anchorId="4A97520A" wp14:editId="2A3321E6">
            <wp:extent cx="5943600" cy="4457700"/>
            <wp:effectExtent l="0" t="0" r="0" b="0"/>
            <wp:docPr id="12" name="Picture 12" descr="C:\Users\DELL\Desktop\FULL REPORT\photos, TDA\IMG_20190331_075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FULL REPORT\photos, TDA\IMG_20190331_07575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sidR="00537BC0">
        <w:t xml:space="preserve">Meeting at </w:t>
      </w:r>
      <w:proofErr w:type="spellStart"/>
      <w:r w:rsidR="00537BC0">
        <w:t>Garlays</w:t>
      </w:r>
      <w:proofErr w:type="spellEnd"/>
      <w:r w:rsidR="00537BC0">
        <w:t xml:space="preserve"> </w:t>
      </w:r>
      <w:proofErr w:type="spellStart"/>
      <w:r w:rsidR="00537BC0">
        <w:t>Towm</w:t>
      </w:r>
      <w:proofErr w:type="spellEnd"/>
      <w:r>
        <w:t xml:space="preserve">, Grand </w:t>
      </w:r>
      <w:proofErr w:type="spellStart"/>
      <w:r>
        <w:t>Gedeh</w:t>
      </w:r>
      <w:proofErr w:type="spellEnd"/>
      <w:r>
        <w:t xml:space="preserve"> County</w:t>
      </w:r>
    </w:p>
    <w:p w:rsidR="005846FF" w:rsidRDefault="005846FF" w:rsidP="0041113A">
      <w:pPr>
        <w:tabs>
          <w:tab w:val="left" w:pos="3912"/>
        </w:tabs>
        <w:jc w:val="both"/>
      </w:pPr>
      <w:r w:rsidRPr="004C7184">
        <w:rPr>
          <w:noProof/>
          <w:lang w:eastAsia="en-US"/>
        </w:rPr>
        <w:lastRenderedPageBreak/>
        <w:drawing>
          <wp:inline distT="0" distB="0" distL="0" distR="0" wp14:anchorId="06A84D59" wp14:editId="01AC0C2E">
            <wp:extent cx="5943600" cy="7924800"/>
            <wp:effectExtent l="0" t="0" r="0" b="0"/>
            <wp:docPr id="13" name="Picture 13" descr="C:\Users\DELL\Desktop\FULL REPORT\photos, TDA\IMG_20190331_134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FULL REPORT\photos, TDA\IMG_20190331_13404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7924800"/>
                    </a:xfrm>
                    <a:prstGeom prst="rect">
                      <a:avLst/>
                    </a:prstGeom>
                    <a:noFill/>
                    <a:ln>
                      <a:noFill/>
                    </a:ln>
                  </pic:spPr>
                </pic:pic>
              </a:graphicData>
            </a:graphic>
          </wp:inline>
        </w:drawing>
      </w:r>
      <w:r w:rsidRPr="00A226E4">
        <w:rPr>
          <w:i/>
        </w:rPr>
        <w:t>The Gee River: a tributary to Cavalla River in River Gee County</w:t>
      </w:r>
    </w:p>
    <w:p w:rsidR="005846FF" w:rsidRDefault="005846FF" w:rsidP="0041113A">
      <w:pPr>
        <w:tabs>
          <w:tab w:val="left" w:pos="3912"/>
        </w:tabs>
        <w:jc w:val="both"/>
      </w:pPr>
      <w:r w:rsidRPr="00B00441">
        <w:rPr>
          <w:noProof/>
          <w:lang w:eastAsia="en-US"/>
        </w:rPr>
        <w:lastRenderedPageBreak/>
        <w:drawing>
          <wp:inline distT="0" distB="0" distL="0" distR="0" wp14:anchorId="405BE0B5" wp14:editId="1FC848BD">
            <wp:extent cx="5943600" cy="4457700"/>
            <wp:effectExtent l="0" t="0" r="0" b="0"/>
            <wp:docPr id="20" name="Picture 20" descr="C:\Users\DELL\Desktop\FULL REPORT\photos, TDA\IMG_20190331_082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esktop\FULL REPORT\photos, TDA\IMG_20190331_08283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sidRPr="00A226E4">
        <w:rPr>
          <w:i/>
        </w:rPr>
        <w:t xml:space="preserve">A slashed and burned farm in Grand </w:t>
      </w:r>
      <w:proofErr w:type="spellStart"/>
      <w:r w:rsidRPr="00A226E4">
        <w:rPr>
          <w:i/>
        </w:rPr>
        <w:t>Gedeh</w:t>
      </w:r>
      <w:proofErr w:type="spellEnd"/>
      <w:r w:rsidRPr="00A226E4">
        <w:rPr>
          <w:i/>
        </w:rPr>
        <w:t xml:space="preserve"> County</w:t>
      </w:r>
      <w:r>
        <w:t xml:space="preserve"> </w:t>
      </w:r>
    </w:p>
    <w:p w:rsidR="005846FF" w:rsidRDefault="005846FF" w:rsidP="0041113A">
      <w:pPr>
        <w:tabs>
          <w:tab w:val="left" w:pos="3912"/>
        </w:tabs>
        <w:jc w:val="both"/>
      </w:pPr>
      <w:r w:rsidRPr="00B00441">
        <w:rPr>
          <w:noProof/>
          <w:lang w:eastAsia="en-US"/>
        </w:rPr>
        <w:lastRenderedPageBreak/>
        <w:drawing>
          <wp:inline distT="0" distB="0" distL="0" distR="0" wp14:anchorId="619B41FD" wp14:editId="1C3F841E">
            <wp:extent cx="5943600" cy="7924800"/>
            <wp:effectExtent l="0" t="0" r="0" b="0"/>
            <wp:docPr id="21" name="Picture 21" descr="C:\Users\DELL\Desktop\FULL REPORT\photos, TDA\IMG_20190331_134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FULL REPORT\photos, TDA\IMG_20190331_13405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7924800"/>
                    </a:xfrm>
                    <a:prstGeom prst="rect">
                      <a:avLst/>
                    </a:prstGeom>
                    <a:noFill/>
                    <a:ln>
                      <a:noFill/>
                    </a:ln>
                  </pic:spPr>
                </pic:pic>
              </a:graphicData>
            </a:graphic>
          </wp:inline>
        </w:drawing>
      </w:r>
      <w:proofErr w:type="spellStart"/>
      <w:r w:rsidRPr="00A226E4">
        <w:rPr>
          <w:i/>
        </w:rPr>
        <w:t>Cesstos</w:t>
      </w:r>
      <w:proofErr w:type="spellEnd"/>
      <w:r w:rsidRPr="00A226E4">
        <w:rPr>
          <w:i/>
        </w:rPr>
        <w:t xml:space="preserve"> River: a boundary between Grand </w:t>
      </w:r>
      <w:proofErr w:type="spellStart"/>
      <w:r w:rsidRPr="00A226E4">
        <w:rPr>
          <w:i/>
        </w:rPr>
        <w:t>Gedeh</w:t>
      </w:r>
      <w:proofErr w:type="spellEnd"/>
      <w:r w:rsidRPr="00A226E4">
        <w:rPr>
          <w:i/>
        </w:rPr>
        <w:t xml:space="preserve"> and </w:t>
      </w:r>
      <w:proofErr w:type="spellStart"/>
      <w:r w:rsidRPr="00A226E4">
        <w:rPr>
          <w:i/>
        </w:rPr>
        <w:t>Nimba</w:t>
      </w:r>
      <w:proofErr w:type="spellEnd"/>
      <w:r w:rsidRPr="00A226E4">
        <w:rPr>
          <w:i/>
        </w:rPr>
        <w:t xml:space="preserve"> Counties.</w:t>
      </w:r>
      <w:r>
        <w:t xml:space="preserve"> </w:t>
      </w:r>
      <w:r>
        <w:tab/>
        <w:t xml:space="preserve"> </w:t>
      </w:r>
    </w:p>
    <w:p w:rsidR="005846FF" w:rsidRDefault="005846FF" w:rsidP="0041113A">
      <w:pPr>
        <w:tabs>
          <w:tab w:val="left" w:pos="3912"/>
        </w:tabs>
        <w:jc w:val="both"/>
      </w:pPr>
      <w:r>
        <w:lastRenderedPageBreak/>
        <w:t>The Cavalla Riv</w:t>
      </w:r>
      <w:r w:rsidR="00225844">
        <w:t xml:space="preserve">er Basin </w:t>
      </w:r>
    </w:p>
    <w:p w:rsidR="005846FF" w:rsidRDefault="005846FF" w:rsidP="0041113A">
      <w:pPr>
        <w:tabs>
          <w:tab w:val="left" w:pos="3912"/>
        </w:tabs>
        <w:jc w:val="both"/>
      </w:pPr>
      <w:r w:rsidRPr="000E7FD2">
        <w:rPr>
          <w:noProof/>
          <w:lang w:eastAsia="en-US"/>
        </w:rPr>
        <w:drawing>
          <wp:inline distT="0" distB="0" distL="0" distR="0" wp14:anchorId="4BBC3A61" wp14:editId="0F188005">
            <wp:extent cx="5943600" cy="4457700"/>
            <wp:effectExtent l="0" t="0" r="0" b="0"/>
            <wp:docPr id="22" name="Picture 22" descr="C:\Users\DELL\Desktop\FULL REPORT\photos, TDA\IMG_20190330_105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ULL REPORT\photos, TDA\IMG_20190330_10584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5846FF" w:rsidRPr="00AB0A7A" w:rsidRDefault="005846FF" w:rsidP="0041113A">
      <w:pPr>
        <w:jc w:val="both"/>
      </w:pPr>
    </w:p>
    <w:p w:rsidR="005846FF" w:rsidRPr="00AB0A7A" w:rsidRDefault="005846FF" w:rsidP="0041113A">
      <w:pPr>
        <w:jc w:val="both"/>
      </w:pPr>
    </w:p>
    <w:p w:rsidR="005846FF" w:rsidRDefault="005846FF" w:rsidP="0041113A">
      <w:pPr>
        <w:jc w:val="both"/>
      </w:pPr>
    </w:p>
    <w:p w:rsidR="005846FF" w:rsidRDefault="005846FF" w:rsidP="0041113A">
      <w:pPr>
        <w:jc w:val="both"/>
      </w:pPr>
    </w:p>
    <w:p w:rsidR="005846FF" w:rsidRDefault="005846FF" w:rsidP="0041113A">
      <w:pPr>
        <w:jc w:val="both"/>
      </w:pPr>
    </w:p>
    <w:p w:rsidR="005846FF" w:rsidRDefault="005846FF" w:rsidP="0041113A">
      <w:pPr>
        <w:jc w:val="both"/>
      </w:pPr>
      <w:r w:rsidRPr="00AB0A7A">
        <w:rPr>
          <w:noProof/>
          <w:lang w:eastAsia="en-US"/>
        </w:rPr>
        <w:lastRenderedPageBreak/>
        <w:drawing>
          <wp:inline distT="0" distB="0" distL="0" distR="0" wp14:anchorId="39F3FF0E" wp14:editId="608CA19D">
            <wp:extent cx="5943600" cy="5082581"/>
            <wp:effectExtent l="0" t="0" r="0" b="3810"/>
            <wp:docPr id="14" name="Picture 14" descr="C:\Users\DELL\Downloads\Administrative ( Cava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ownloads\Administrative ( Cavalla).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5082581"/>
                    </a:xfrm>
                    <a:prstGeom prst="rect">
                      <a:avLst/>
                    </a:prstGeom>
                    <a:noFill/>
                    <a:ln>
                      <a:noFill/>
                    </a:ln>
                  </pic:spPr>
                </pic:pic>
              </a:graphicData>
            </a:graphic>
          </wp:inline>
        </w:drawing>
      </w:r>
    </w:p>
    <w:p w:rsidR="005846FF" w:rsidRPr="00AB0A7A" w:rsidRDefault="005846FF" w:rsidP="0041113A">
      <w:pPr>
        <w:jc w:val="both"/>
      </w:pPr>
    </w:p>
    <w:p w:rsidR="005846FF" w:rsidRPr="00AB0A7A" w:rsidRDefault="005846FF" w:rsidP="0041113A">
      <w:pPr>
        <w:jc w:val="both"/>
      </w:pPr>
    </w:p>
    <w:p w:rsidR="005846FF" w:rsidRPr="00AB0A7A" w:rsidRDefault="005846FF" w:rsidP="0041113A">
      <w:pPr>
        <w:jc w:val="both"/>
      </w:pPr>
    </w:p>
    <w:p w:rsidR="005846FF" w:rsidRDefault="005846FF" w:rsidP="0041113A">
      <w:pPr>
        <w:jc w:val="both"/>
      </w:pPr>
    </w:p>
    <w:p w:rsidR="005846FF" w:rsidRDefault="005846FF" w:rsidP="0041113A">
      <w:pPr>
        <w:tabs>
          <w:tab w:val="left" w:pos="5520"/>
        </w:tabs>
        <w:jc w:val="both"/>
      </w:pPr>
      <w:r>
        <w:tab/>
      </w:r>
    </w:p>
    <w:p w:rsidR="005846FF" w:rsidRPr="00443636" w:rsidRDefault="005846FF" w:rsidP="0041113A">
      <w:pPr>
        <w:tabs>
          <w:tab w:val="left" w:pos="5520"/>
        </w:tabs>
        <w:jc w:val="both"/>
        <w:rPr>
          <w:b/>
        </w:rPr>
      </w:pPr>
      <w:r w:rsidRPr="00443636">
        <w:rPr>
          <w:b/>
          <w:noProof/>
          <w:sz w:val="28"/>
          <w:lang w:eastAsia="en-US"/>
        </w:rPr>
        <w:lastRenderedPageBreak/>
        <w:drawing>
          <wp:anchor distT="0" distB="0" distL="114300" distR="114300" simplePos="0" relativeHeight="251677696" behindDoc="0" locked="0" layoutInCell="1" allowOverlap="1" wp14:anchorId="0E20E299" wp14:editId="1EA1C3E7">
            <wp:simplePos x="0" y="0"/>
            <wp:positionH relativeFrom="margin">
              <wp:align>right</wp:align>
            </wp:positionH>
            <wp:positionV relativeFrom="paragraph">
              <wp:posOffset>361950</wp:posOffset>
            </wp:positionV>
            <wp:extent cx="5942965" cy="5862320"/>
            <wp:effectExtent l="0" t="0" r="635" b="5080"/>
            <wp:wrapSquare wrapText="bothSides"/>
            <wp:docPr id="18" name="Picture 18" descr="C:\Users\DELL\Downloads\Drain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ownloads\Drainage (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2965" cy="5862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43636">
        <w:rPr>
          <w:b/>
          <w:sz w:val="28"/>
        </w:rPr>
        <w:t>Cavalla River Basin</w:t>
      </w: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r w:rsidRPr="00443636">
        <w:rPr>
          <w:noProof/>
          <w:lang w:eastAsia="en-US"/>
        </w:rPr>
        <w:lastRenderedPageBreak/>
        <w:drawing>
          <wp:inline distT="0" distB="0" distL="0" distR="0" wp14:anchorId="3EE530DC" wp14:editId="79904DBF">
            <wp:extent cx="5943600" cy="4853507"/>
            <wp:effectExtent l="0" t="0" r="0" b="4445"/>
            <wp:docPr id="19" name="Picture 19" descr="C:\Users\DELL\Downloads\Cavalla R Land Use Go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ownloads\Cavalla R Land Use Good.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4853507"/>
                    </a:xfrm>
                    <a:prstGeom prst="rect">
                      <a:avLst/>
                    </a:prstGeom>
                    <a:noFill/>
                    <a:ln>
                      <a:noFill/>
                    </a:ln>
                  </pic:spPr>
                </pic:pic>
              </a:graphicData>
            </a:graphic>
          </wp:inline>
        </w:drawing>
      </w: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r w:rsidRPr="00AB0A7A">
        <w:rPr>
          <w:noProof/>
          <w:lang w:eastAsia="en-US"/>
        </w:rPr>
        <w:lastRenderedPageBreak/>
        <w:drawing>
          <wp:inline distT="0" distB="0" distL="0" distR="0" wp14:anchorId="300392D2" wp14:editId="142454A3">
            <wp:extent cx="5943600" cy="5429762"/>
            <wp:effectExtent l="0" t="0" r="0" b="0"/>
            <wp:docPr id="15" name="Picture 15" descr="C:\Users\DELL\Downloads\Makona Land Used Good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ownloads\Makona Land Used Good - Copy.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5429762"/>
                    </a:xfrm>
                    <a:prstGeom prst="rect">
                      <a:avLst/>
                    </a:prstGeom>
                    <a:noFill/>
                    <a:ln>
                      <a:noFill/>
                    </a:ln>
                  </pic:spPr>
                </pic:pic>
              </a:graphicData>
            </a:graphic>
          </wp:inline>
        </w:drawing>
      </w: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r w:rsidRPr="00AB0A7A">
        <w:rPr>
          <w:noProof/>
          <w:lang w:eastAsia="en-US"/>
        </w:rPr>
        <w:drawing>
          <wp:inline distT="0" distB="0" distL="0" distR="0" wp14:anchorId="50CFBC98" wp14:editId="4C82E2B8">
            <wp:extent cx="5943600" cy="4991669"/>
            <wp:effectExtent l="0" t="0" r="0" b="0"/>
            <wp:docPr id="16" name="Picture 16" descr="C:\Users\DELL\Downloads\Makona River Drianage Map 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ownloads\Makona River Drianage Map G.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4991669"/>
                    </a:xfrm>
                    <a:prstGeom prst="rect">
                      <a:avLst/>
                    </a:prstGeom>
                    <a:noFill/>
                    <a:ln>
                      <a:noFill/>
                    </a:ln>
                  </pic:spPr>
                </pic:pic>
              </a:graphicData>
            </a:graphic>
          </wp:inline>
        </w:drawing>
      </w: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r w:rsidRPr="00AB0A7A">
        <w:rPr>
          <w:noProof/>
          <w:lang w:eastAsia="en-US"/>
        </w:rPr>
        <w:drawing>
          <wp:inline distT="0" distB="0" distL="0" distR="0" wp14:anchorId="54407BF8" wp14:editId="48E0ABBD">
            <wp:extent cx="5943600" cy="4492609"/>
            <wp:effectExtent l="0" t="0" r="0" b="3810"/>
            <wp:docPr id="17" name="Picture 17" descr="C:\Users\DELL\Downloads\Makona River Adm Map 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ownloads\Makona River Adm Map G.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4492609"/>
                    </a:xfrm>
                    <a:prstGeom prst="rect">
                      <a:avLst/>
                    </a:prstGeom>
                    <a:noFill/>
                    <a:ln>
                      <a:noFill/>
                    </a:ln>
                  </pic:spPr>
                </pic:pic>
              </a:graphicData>
            </a:graphic>
          </wp:inline>
        </w:drawing>
      </w: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tabs>
          <w:tab w:val="left" w:pos="5520"/>
        </w:tabs>
        <w:jc w:val="both"/>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Default="005846FF" w:rsidP="0041113A">
      <w:pPr>
        <w:spacing w:after="0"/>
        <w:jc w:val="both"/>
        <w:rPr>
          <w:rFonts w:ascii="Times New Roman" w:eastAsia="Times New Roman" w:hAnsi="Times New Roman" w:cs="Times New Roman"/>
          <w:sz w:val="24"/>
          <w:szCs w:val="24"/>
          <w:lang w:eastAsia="en-US"/>
        </w:rPr>
      </w:pPr>
    </w:p>
    <w:p w:rsidR="005846FF" w:rsidRPr="00F63BC3" w:rsidRDefault="005846FF" w:rsidP="0041113A">
      <w:pPr>
        <w:spacing w:after="0"/>
        <w:jc w:val="both"/>
        <w:rPr>
          <w:rFonts w:ascii="Times New Roman" w:eastAsia="Times New Roman" w:hAnsi="Times New Roman" w:cs="Times New Roman"/>
          <w:sz w:val="24"/>
          <w:szCs w:val="24"/>
          <w:lang w:eastAsia="en-US"/>
        </w:rPr>
      </w:pPr>
    </w:p>
    <w:sectPr w:rsidR="005846FF" w:rsidRPr="00F63BC3" w:rsidSect="003D40F7">
      <w:pgSz w:w="12240" w:h="15840"/>
      <w:pgMar w:top="1440" w:right="1440" w:bottom="1440" w:left="1440" w:header="720" w:footer="720" w:gutter="0"/>
      <w:pgBorders w:display="firstPage" w:offsetFrom="page">
        <w:top w:val="thickThinMediumGap" w:sz="24" w:space="24" w:color="auto"/>
        <w:left w:val="thickThinMediumGap" w:sz="24" w:space="24" w:color="auto"/>
        <w:bottom w:val="thinThickMediumGap" w:sz="24" w:space="24" w:color="auto"/>
        <w:right w:val="thinThickMedium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5166" w:rsidRDefault="00545166" w:rsidP="00FE0589">
      <w:pPr>
        <w:spacing w:after="0" w:line="240" w:lineRule="auto"/>
      </w:pPr>
      <w:r>
        <w:separator/>
      </w:r>
    </w:p>
  </w:endnote>
  <w:endnote w:type="continuationSeparator" w:id="0">
    <w:p w:rsidR="00545166" w:rsidRDefault="00545166" w:rsidP="00FE05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等线">
    <w:altName w:val="MS Mincho"/>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0000000000000000000"/>
    <w:charset w:val="8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5166" w:rsidRDefault="00545166" w:rsidP="00FE0589">
      <w:pPr>
        <w:spacing w:after="0" w:line="240" w:lineRule="auto"/>
      </w:pPr>
      <w:r>
        <w:separator/>
      </w:r>
    </w:p>
  </w:footnote>
  <w:footnote w:type="continuationSeparator" w:id="0">
    <w:p w:rsidR="00545166" w:rsidRDefault="00545166" w:rsidP="00FE058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93BD5"/>
    <w:multiLevelType w:val="hybridMultilevel"/>
    <w:tmpl w:val="155A6A64"/>
    <w:lvl w:ilvl="0" w:tplc="66B0C42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48B2C7E"/>
    <w:multiLevelType w:val="hybridMultilevel"/>
    <w:tmpl w:val="1416F1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2A176160"/>
    <w:multiLevelType w:val="hybridMultilevel"/>
    <w:tmpl w:val="B4BE93AE"/>
    <w:lvl w:ilvl="0" w:tplc="1009000D">
      <w:start w:val="1"/>
      <w:numFmt w:val="bullet"/>
      <w:lvlText w:val=""/>
      <w:lvlJc w:val="left"/>
      <w:pPr>
        <w:ind w:left="720" w:hanging="360"/>
      </w:pPr>
      <w:rPr>
        <w:rFonts w:ascii="Wingdings" w:hAnsi="Wingdings"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
    <w:nsid w:val="2F95188A"/>
    <w:multiLevelType w:val="hybridMultilevel"/>
    <w:tmpl w:val="D578D42E"/>
    <w:lvl w:ilvl="0" w:tplc="C72442DE">
      <w:start w:val="3"/>
      <w:numFmt w:val="bullet"/>
      <w:lvlText w:val="-"/>
      <w:lvlJc w:val="left"/>
      <w:pPr>
        <w:ind w:left="360" w:hanging="360"/>
      </w:pPr>
      <w:rPr>
        <w:rFonts w:ascii="Times New Roman" w:eastAsia="Calibri" w:hAnsi="Times New Roman" w:cs="Times New Roman" w:hint="default"/>
      </w:rPr>
    </w:lvl>
    <w:lvl w:ilvl="1" w:tplc="10090003">
      <w:start w:val="1"/>
      <w:numFmt w:val="bullet"/>
      <w:lvlText w:val="o"/>
      <w:lvlJc w:val="left"/>
      <w:pPr>
        <w:ind w:left="1080" w:hanging="360"/>
      </w:pPr>
      <w:rPr>
        <w:rFonts w:ascii="Courier New" w:hAnsi="Courier New" w:cs="Courier New" w:hint="default"/>
      </w:rPr>
    </w:lvl>
    <w:lvl w:ilvl="2" w:tplc="10090005">
      <w:start w:val="1"/>
      <w:numFmt w:val="bullet"/>
      <w:lvlText w:val=""/>
      <w:lvlJc w:val="left"/>
      <w:pPr>
        <w:ind w:left="1800" w:hanging="360"/>
      </w:pPr>
      <w:rPr>
        <w:rFonts w:ascii="Wingdings" w:hAnsi="Wingdings" w:hint="default"/>
      </w:rPr>
    </w:lvl>
    <w:lvl w:ilvl="3" w:tplc="10090001">
      <w:start w:val="1"/>
      <w:numFmt w:val="bullet"/>
      <w:lvlText w:val=""/>
      <w:lvlJc w:val="left"/>
      <w:pPr>
        <w:ind w:left="2520" w:hanging="360"/>
      </w:pPr>
      <w:rPr>
        <w:rFonts w:ascii="Symbol" w:hAnsi="Symbol" w:hint="default"/>
      </w:rPr>
    </w:lvl>
    <w:lvl w:ilvl="4" w:tplc="10090003">
      <w:start w:val="1"/>
      <w:numFmt w:val="bullet"/>
      <w:lvlText w:val="o"/>
      <w:lvlJc w:val="left"/>
      <w:pPr>
        <w:ind w:left="3240" w:hanging="360"/>
      </w:pPr>
      <w:rPr>
        <w:rFonts w:ascii="Courier New" w:hAnsi="Courier New" w:cs="Courier New" w:hint="default"/>
      </w:rPr>
    </w:lvl>
    <w:lvl w:ilvl="5" w:tplc="10090005">
      <w:start w:val="1"/>
      <w:numFmt w:val="bullet"/>
      <w:lvlText w:val=""/>
      <w:lvlJc w:val="left"/>
      <w:pPr>
        <w:ind w:left="3960" w:hanging="360"/>
      </w:pPr>
      <w:rPr>
        <w:rFonts w:ascii="Wingdings" w:hAnsi="Wingdings" w:hint="default"/>
      </w:rPr>
    </w:lvl>
    <w:lvl w:ilvl="6" w:tplc="10090001">
      <w:start w:val="1"/>
      <w:numFmt w:val="bullet"/>
      <w:lvlText w:val=""/>
      <w:lvlJc w:val="left"/>
      <w:pPr>
        <w:ind w:left="4680" w:hanging="360"/>
      </w:pPr>
      <w:rPr>
        <w:rFonts w:ascii="Symbol" w:hAnsi="Symbol" w:hint="default"/>
      </w:rPr>
    </w:lvl>
    <w:lvl w:ilvl="7" w:tplc="10090003">
      <w:start w:val="1"/>
      <w:numFmt w:val="bullet"/>
      <w:lvlText w:val="o"/>
      <w:lvlJc w:val="left"/>
      <w:pPr>
        <w:ind w:left="5400" w:hanging="360"/>
      </w:pPr>
      <w:rPr>
        <w:rFonts w:ascii="Courier New" w:hAnsi="Courier New" w:cs="Courier New" w:hint="default"/>
      </w:rPr>
    </w:lvl>
    <w:lvl w:ilvl="8" w:tplc="10090005">
      <w:start w:val="1"/>
      <w:numFmt w:val="bullet"/>
      <w:lvlText w:val=""/>
      <w:lvlJc w:val="left"/>
      <w:pPr>
        <w:ind w:left="6120" w:hanging="360"/>
      </w:pPr>
      <w:rPr>
        <w:rFonts w:ascii="Wingdings" w:hAnsi="Wingdings" w:hint="default"/>
      </w:rPr>
    </w:lvl>
  </w:abstractNum>
  <w:abstractNum w:abstractNumId="4">
    <w:nsid w:val="3E465126"/>
    <w:multiLevelType w:val="multilevel"/>
    <w:tmpl w:val="04AEED1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nsid w:val="41187D35"/>
    <w:multiLevelType w:val="hybridMultilevel"/>
    <w:tmpl w:val="592AF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4204C06"/>
    <w:multiLevelType w:val="hybridMultilevel"/>
    <w:tmpl w:val="688C386C"/>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0422C32"/>
    <w:multiLevelType w:val="multilevel"/>
    <w:tmpl w:val="9B6031F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8">
    <w:nsid w:val="5D9A32E4"/>
    <w:multiLevelType w:val="hybridMultilevel"/>
    <w:tmpl w:val="4C6899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68F37E6E"/>
    <w:multiLevelType w:val="hybridMultilevel"/>
    <w:tmpl w:val="FE7EB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21D0336"/>
    <w:multiLevelType w:val="hybridMultilevel"/>
    <w:tmpl w:val="D43C9CD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1"/>
  </w:num>
  <w:num w:numId="5">
    <w:abstractNumId w:val="6"/>
  </w:num>
  <w:num w:numId="6">
    <w:abstractNumId w:val="0"/>
  </w:num>
  <w:num w:numId="7">
    <w:abstractNumId w:val="3"/>
  </w:num>
  <w:num w:numId="8">
    <w:abstractNumId w:val="2"/>
  </w:num>
  <w:num w:numId="9">
    <w:abstractNumId w:val="9"/>
  </w:num>
  <w:num w:numId="10">
    <w:abstractNumId w:val="7"/>
  </w:num>
  <w:num w:numId="11">
    <w:abstractNumId w:val="5"/>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3460"/>
    <w:rsid w:val="00003689"/>
    <w:rsid w:val="00044D75"/>
    <w:rsid w:val="000818ED"/>
    <w:rsid w:val="000A3460"/>
    <w:rsid w:val="000B22D4"/>
    <w:rsid w:val="000B467C"/>
    <w:rsid w:val="000C0BAF"/>
    <w:rsid w:val="000C28F1"/>
    <w:rsid w:val="000F1629"/>
    <w:rsid w:val="000F5408"/>
    <w:rsid w:val="000F6607"/>
    <w:rsid w:val="00142C8C"/>
    <w:rsid w:val="00143FD5"/>
    <w:rsid w:val="0014616B"/>
    <w:rsid w:val="001805EB"/>
    <w:rsid w:val="00184F3B"/>
    <w:rsid w:val="001A1F62"/>
    <w:rsid w:val="001C718C"/>
    <w:rsid w:val="00222834"/>
    <w:rsid w:val="00225844"/>
    <w:rsid w:val="00244BEE"/>
    <w:rsid w:val="002947A0"/>
    <w:rsid w:val="002977A0"/>
    <w:rsid w:val="002D0E47"/>
    <w:rsid w:val="003133EC"/>
    <w:rsid w:val="003357BD"/>
    <w:rsid w:val="003614AF"/>
    <w:rsid w:val="0039253F"/>
    <w:rsid w:val="003B4654"/>
    <w:rsid w:val="003D40F7"/>
    <w:rsid w:val="003F4962"/>
    <w:rsid w:val="003F7611"/>
    <w:rsid w:val="0041113A"/>
    <w:rsid w:val="00413B1F"/>
    <w:rsid w:val="00414EE9"/>
    <w:rsid w:val="0043424D"/>
    <w:rsid w:val="004738CA"/>
    <w:rsid w:val="00486B20"/>
    <w:rsid w:val="005121F8"/>
    <w:rsid w:val="0052506A"/>
    <w:rsid w:val="00537BC0"/>
    <w:rsid w:val="00545166"/>
    <w:rsid w:val="00565538"/>
    <w:rsid w:val="00573A42"/>
    <w:rsid w:val="00577A0B"/>
    <w:rsid w:val="005846FF"/>
    <w:rsid w:val="005A27C8"/>
    <w:rsid w:val="005A58E2"/>
    <w:rsid w:val="005D232F"/>
    <w:rsid w:val="005D72A2"/>
    <w:rsid w:val="005E2600"/>
    <w:rsid w:val="00616256"/>
    <w:rsid w:val="00650549"/>
    <w:rsid w:val="0065302A"/>
    <w:rsid w:val="0066315F"/>
    <w:rsid w:val="006815FC"/>
    <w:rsid w:val="006878B2"/>
    <w:rsid w:val="006E609C"/>
    <w:rsid w:val="007338AA"/>
    <w:rsid w:val="00733C6B"/>
    <w:rsid w:val="00736B9D"/>
    <w:rsid w:val="00737C9C"/>
    <w:rsid w:val="007523A5"/>
    <w:rsid w:val="00754571"/>
    <w:rsid w:val="007564FC"/>
    <w:rsid w:val="007750EC"/>
    <w:rsid w:val="007B5E83"/>
    <w:rsid w:val="007C572C"/>
    <w:rsid w:val="007D387D"/>
    <w:rsid w:val="007F41AA"/>
    <w:rsid w:val="007F6C4A"/>
    <w:rsid w:val="00806D64"/>
    <w:rsid w:val="00850345"/>
    <w:rsid w:val="00856CF4"/>
    <w:rsid w:val="00891FCD"/>
    <w:rsid w:val="008A3E47"/>
    <w:rsid w:val="008A5328"/>
    <w:rsid w:val="008D18C1"/>
    <w:rsid w:val="008D7BC3"/>
    <w:rsid w:val="008E5081"/>
    <w:rsid w:val="008E58FA"/>
    <w:rsid w:val="008E75A9"/>
    <w:rsid w:val="008F112D"/>
    <w:rsid w:val="008F3A89"/>
    <w:rsid w:val="00927EB7"/>
    <w:rsid w:val="00933859"/>
    <w:rsid w:val="00946F94"/>
    <w:rsid w:val="00994EDC"/>
    <w:rsid w:val="009D070B"/>
    <w:rsid w:val="00A930AB"/>
    <w:rsid w:val="00AB6654"/>
    <w:rsid w:val="00AC337C"/>
    <w:rsid w:val="00AD0421"/>
    <w:rsid w:val="00AE7A60"/>
    <w:rsid w:val="00B15EC7"/>
    <w:rsid w:val="00B44E46"/>
    <w:rsid w:val="00B52285"/>
    <w:rsid w:val="00B6110C"/>
    <w:rsid w:val="00B77A41"/>
    <w:rsid w:val="00B9055B"/>
    <w:rsid w:val="00BA3C46"/>
    <w:rsid w:val="00BA6B48"/>
    <w:rsid w:val="00BC6A4D"/>
    <w:rsid w:val="00BF5BC9"/>
    <w:rsid w:val="00C03E59"/>
    <w:rsid w:val="00C21FF7"/>
    <w:rsid w:val="00C47D3F"/>
    <w:rsid w:val="00C612FB"/>
    <w:rsid w:val="00C662FF"/>
    <w:rsid w:val="00C72926"/>
    <w:rsid w:val="00CC50CA"/>
    <w:rsid w:val="00D142DB"/>
    <w:rsid w:val="00D17060"/>
    <w:rsid w:val="00D5192E"/>
    <w:rsid w:val="00D57D71"/>
    <w:rsid w:val="00D66E27"/>
    <w:rsid w:val="00DA1DBD"/>
    <w:rsid w:val="00DB1DED"/>
    <w:rsid w:val="00DB23B4"/>
    <w:rsid w:val="00E072D9"/>
    <w:rsid w:val="00E5608B"/>
    <w:rsid w:val="00E826A0"/>
    <w:rsid w:val="00E878E7"/>
    <w:rsid w:val="00EA5F91"/>
    <w:rsid w:val="00EB6F70"/>
    <w:rsid w:val="00EC29A8"/>
    <w:rsid w:val="00ED5032"/>
    <w:rsid w:val="00EF26FC"/>
    <w:rsid w:val="00F05AF8"/>
    <w:rsid w:val="00F320C3"/>
    <w:rsid w:val="00F34EF0"/>
    <w:rsid w:val="00F42F90"/>
    <w:rsid w:val="00F63BC3"/>
    <w:rsid w:val="00F66459"/>
    <w:rsid w:val="00FB23F2"/>
    <w:rsid w:val="00FE0589"/>
    <w:rsid w:val="00FE3BC4"/>
    <w:rsid w:val="00FF41A8"/>
    <w:rsid w:val="00FF616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next w:val="Normal"/>
    <w:link w:val="SubtitleChar"/>
    <w:qFormat/>
    <w:rsid w:val="00F63BC3"/>
    <w:pPr>
      <w:spacing w:after="60" w:line="240" w:lineRule="auto"/>
      <w:jc w:val="center"/>
      <w:outlineLvl w:val="1"/>
    </w:pPr>
    <w:rPr>
      <w:rFonts w:ascii="Calibri Light" w:eastAsia="Times New Roman" w:hAnsi="Calibri Light" w:cs="Times New Roman"/>
      <w:sz w:val="24"/>
      <w:szCs w:val="24"/>
      <w:lang w:eastAsia="en-US"/>
    </w:rPr>
  </w:style>
  <w:style w:type="character" w:customStyle="1" w:styleId="SubtitleChar">
    <w:name w:val="Subtitle Char"/>
    <w:basedOn w:val="DefaultParagraphFont"/>
    <w:link w:val="Subtitle"/>
    <w:rsid w:val="00F63BC3"/>
    <w:rPr>
      <w:rFonts w:ascii="Calibri Light" w:eastAsia="Times New Roman" w:hAnsi="Calibri Light" w:cs="Times New Roman"/>
      <w:sz w:val="24"/>
      <w:szCs w:val="24"/>
      <w:lang w:eastAsia="en-US"/>
    </w:rPr>
  </w:style>
  <w:style w:type="paragraph" w:styleId="ListParagraph">
    <w:name w:val="List Paragraph"/>
    <w:basedOn w:val="Normal"/>
    <w:uiPriority w:val="34"/>
    <w:qFormat/>
    <w:rsid w:val="00F63BC3"/>
    <w:pPr>
      <w:spacing w:line="256" w:lineRule="auto"/>
      <w:ind w:left="720"/>
      <w:contextualSpacing/>
    </w:pPr>
    <w:rPr>
      <w:rFonts w:eastAsiaTheme="minorHAnsi"/>
      <w:lang w:eastAsia="en-US"/>
    </w:rPr>
  </w:style>
  <w:style w:type="paragraph" w:styleId="NoSpacing">
    <w:name w:val="No Spacing"/>
    <w:uiPriority w:val="1"/>
    <w:qFormat/>
    <w:rsid w:val="00F63BC3"/>
    <w:pPr>
      <w:spacing w:after="0" w:line="240" w:lineRule="auto"/>
    </w:pPr>
    <w:rPr>
      <w:rFonts w:eastAsiaTheme="minorHAnsi"/>
      <w:lang w:eastAsia="en-US"/>
    </w:rPr>
  </w:style>
  <w:style w:type="table" w:styleId="TableGrid">
    <w:name w:val="Table Grid"/>
    <w:basedOn w:val="TableNormal"/>
    <w:uiPriority w:val="39"/>
    <w:rsid w:val="00D170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E0589"/>
    <w:pPr>
      <w:autoSpaceDE w:val="0"/>
      <w:autoSpaceDN w:val="0"/>
      <w:adjustRightInd w:val="0"/>
      <w:spacing w:after="0" w:line="240" w:lineRule="auto"/>
    </w:pPr>
    <w:rPr>
      <w:rFonts w:ascii="Calibri" w:eastAsiaTheme="minorHAnsi" w:hAnsi="Calibri" w:cs="Calibri"/>
      <w:color w:val="000000"/>
      <w:sz w:val="24"/>
      <w:szCs w:val="24"/>
      <w:lang w:eastAsia="en-US"/>
    </w:rPr>
  </w:style>
  <w:style w:type="character" w:styleId="Strong">
    <w:name w:val="Strong"/>
    <w:basedOn w:val="DefaultParagraphFont"/>
    <w:uiPriority w:val="22"/>
    <w:qFormat/>
    <w:rsid w:val="00FE0589"/>
    <w:rPr>
      <w:b/>
      <w:bCs/>
    </w:rPr>
  </w:style>
  <w:style w:type="paragraph" w:styleId="Header">
    <w:name w:val="header"/>
    <w:basedOn w:val="Normal"/>
    <w:link w:val="HeaderChar"/>
    <w:uiPriority w:val="99"/>
    <w:unhideWhenUsed/>
    <w:rsid w:val="00FE05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0589"/>
  </w:style>
  <w:style w:type="paragraph" w:styleId="Footer">
    <w:name w:val="footer"/>
    <w:basedOn w:val="Normal"/>
    <w:link w:val="FooterChar"/>
    <w:uiPriority w:val="99"/>
    <w:unhideWhenUsed/>
    <w:rsid w:val="00FE05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0589"/>
  </w:style>
  <w:style w:type="paragraph" w:styleId="BodyText">
    <w:name w:val="Body Text"/>
    <w:basedOn w:val="Normal"/>
    <w:link w:val="BodyTextChar"/>
    <w:rsid w:val="00565538"/>
    <w:pPr>
      <w:spacing w:after="120" w:line="240" w:lineRule="auto"/>
    </w:pPr>
    <w:rPr>
      <w:rFonts w:ascii="Times New Roman" w:eastAsia="Times New Roman" w:hAnsi="Times New Roman" w:cs="Times New Roman"/>
      <w:sz w:val="24"/>
      <w:szCs w:val="24"/>
      <w:lang w:eastAsia="en-US"/>
    </w:rPr>
  </w:style>
  <w:style w:type="character" w:customStyle="1" w:styleId="BodyTextChar">
    <w:name w:val="Body Text Char"/>
    <w:basedOn w:val="DefaultParagraphFont"/>
    <w:link w:val="BodyText"/>
    <w:rsid w:val="00565538"/>
    <w:rPr>
      <w:rFonts w:ascii="Times New Roman" w:eastAsia="Times New Roman" w:hAnsi="Times New Roman" w:cs="Times New Roman"/>
      <w:sz w:val="24"/>
      <w:szCs w:val="24"/>
      <w:lang w:eastAsia="en-US"/>
    </w:rPr>
  </w:style>
  <w:style w:type="character" w:styleId="SubtleEmphasis">
    <w:name w:val="Subtle Emphasis"/>
    <w:basedOn w:val="DefaultParagraphFont"/>
    <w:uiPriority w:val="19"/>
    <w:qFormat/>
    <w:rsid w:val="00143FD5"/>
    <w:rPr>
      <w:i/>
      <w:iCs/>
      <w:color w:val="404040" w:themeColor="text1" w:themeTint="BF"/>
    </w:rPr>
  </w:style>
  <w:style w:type="character" w:styleId="PageNumber">
    <w:name w:val="page number"/>
    <w:basedOn w:val="DefaultParagraphFont"/>
    <w:rsid w:val="007338AA"/>
  </w:style>
  <w:style w:type="paragraph" w:styleId="BalloonText">
    <w:name w:val="Balloon Text"/>
    <w:basedOn w:val="Normal"/>
    <w:link w:val="BalloonTextChar"/>
    <w:uiPriority w:val="99"/>
    <w:semiHidden/>
    <w:unhideWhenUsed/>
    <w:rsid w:val="005A27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27C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next w:val="Normal"/>
    <w:link w:val="SubtitleChar"/>
    <w:qFormat/>
    <w:rsid w:val="00F63BC3"/>
    <w:pPr>
      <w:spacing w:after="60" w:line="240" w:lineRule="auto"/>
      <w:jc w:val="center"/>
      <w:outlineLvl w:val="1"/>
    </w:pPr>
    <w:rPr>
      <w:rFonts w:ascii="Calibri Light" w:eastAsia="Times New Roman" w:hAnsi="Calibri Light" w:cs="Times New Roman"/>
      <w:sz w:val="24"/>
      <w:szCs w:val="24"/>
      <w:lang w:eastAsia="en-US"/>
    </w:rPr>
  </w:style>
  <w:style w:type="character" w:customStyle="1" w:styleId="SubtitleChar">
    <w:name w:val="Subtitle Char"/>
    <w:basedOn w:val="DefaultParagraphFont"/>
    <w:link w:val="Subtitle"/>
    <w:rsid w:val="00F63BC3"/>
    <w:rPr>
      <w:rFonts w:ascii="Calibri Light" w:eastAsia="Times New Roman" w:hAnsi="Calibri Light" w:cs="Times New Roman"/>
      <w:sz w:val="24"/>
      <w:szCs w:val="24"/>
      <w:lang w:eastAsia="en-US"/>
    </w:rPr>
  </w:style>
  <w:style w:type="paragraph" w:styleId="ListParagraph">
    <w:name w:val="List Paragraph"/>
    <w:basedOn w:val="Normal"/>
    <w:uiPriority w:val="34"/>
    <w:qFormat/>
    <w:rsid w:val="00F63BC3"/>
    <w:pPr>
      <w:spacing w:line="256" w:lineRule="auto"/>
      <w:ind w:left="720"/>
      <w:contextualSpacing/>
    </w:pPr>
    <w:rPr>
      <w:rFonts w:eastAsiaTheme="minorHAnsi"/>
      <w:lang w:eastAsia="en-US"/>
    </w:rPr>
  </w:style>
  <w:style w:type="paragraph" w:styleId="NoSpacing">
    <w:name w:val="No Spacing"/>
    <w:uiPriority w:val="1"/>
    <w:qFormat/>
    <w:rsid w:val="00F63BC3"/>
    <w:pPr>
      <w:spacing w:after="0" w:line="240" w:lineRule="auto"/>
    </w:pPr>
    <w:rPr>
      <w:rFonts w:eastAsiaTheme="minorHAnsi"/>
      <w:lang w:eastAsia="en-US"/>
    </w:rPr>
  </w:style>
  <w:style w:type="table" w:styleId="TableGrid">
    <w:name w:val="Table Grid"/>
    <w:basedOn w:val="TableNormal"/>
    <w:uiPriority w:val="39"/>
    <w:rsid w:val="00D170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E0589"/>
    <w:pPr>
      <w:autoSpaceDE w:val="0"/>
      <w:autoSpaceDN w:val="0"/>
      <w:adjustRightInd w:val="0"/>
      <w:spacing w:after="0" w:line="240" w:lineRule="auto"/>
    </w:pPr>
    <w:rPr>
      <w:rFonts w:ascii="Calibri" w:eastAsiaTheme="minorHAnsi" w:hAnsi="Calibri" w:cs="Calibri"/>
      <w:color w:val="000000"/>
      <w:sz w:val="24"/>
      <w:szCs w:val="24"/>
      <w:lang w:eastAsia="en-US"/>
    </w:rPr>
  </w:style>
  <w:style w:type="character" w:styleId="Strong">
    <w:name w:val="Strong"/>
    <w:basedOn w:val="DefaultParagraphFont"/>
    <w:uiPriority w:val="22"/>
    <w:qFormat/>
    <w:rsid w:val="00FE0589"/>
    <w:rPr>
      <w:b/>
      <w:bCs/>
    </w:rPr>
  </w:style>
  <w:style w:type="paragraph" w:styleId="Header">
    <w:name w:val="header"/>
    <w:basedOn w:val="Normal"/>
    <w:link w:val="HeaderChar"/>
    <w:uiPriority w:val="99"/>
    <w:unhideWhenUsed/>
    <w:rsid w:val="00FE05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0589"/>
  </w:style>
  <w:style w:type="paragraph" w:styleId="Footer">
    <w:name w:val="footer"/>
    <w:basedOn w:val="Normal"/>
    <w:link w:val="FooterChar"/>
    <w:uiPriority w:val="99"/>
    <w:unhideWhenUsed/>
    <w:rsid w:val="00FE05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0589"/>
  </w:style>
  <w:style w:type="paragraph" w:styleId="BodyText">
    <w:name w:val="Body Text"/>
    <w:basedOn w:val="Normal"/>
    <w:link w:val="BodyTextChar"/>
    <w:rsid w:val="00565538"/>
    <w:pPr>
      <w:spacing w:after="120" w:line="240" w:lineRule="auto"/>
    </w:pPr>
    <w:rPr>
      <w:rFonts w:ascii="Times New Roman" w:eastAsia="Times New Roman" w:hAnsi="Times New Roman" w:cs="Times New Roman"/>
      <w:sz w:val="24"/>
      <w:szCs w:val="24"/>
      <w:lang w:eastAsia="en-US"/>
    </w:rPr>
  </w:style>
  <w:style w:type="character" w:customStyle="1" w:styleId="BodyTextChar">
    <w:name w:val="Body Text Char"/>
    <w:basedOn w:val="DefaultParagraphFont"/>
    <w:link w:val="BodyText"/>
    <w:rsid w:val="00565538"/>
    <w:rPr>
      <w:rFonts w:ascii="Times New Roman" w:eastAsia="Times New Roman" w:hAnsi="Times New Roman" w:cs="Times New Roman"/>
      <w:sz w:val="24"/>
      <w:szCs w:val="24"/>
      <w:lang w:eastAsia="en-US"/>
    </w:rPr>
  </w:style>
  <w:style w:type="character" w:styleId="SubtleEmphasis">
    <w:name w:val="Subtle Emphasis"/>
    <w:basedOn w:val="DefaultParagraphFont"/>
    <w:uiPriority w:val="19"/>
    <w:qFormat/>
    <w:rsid w:val="00143FD5"/>
    <w:rPr>
      <w:i/>
      <w:iCs/>
      <w:color w:val="404040" w:themeColor="text1" w:themeTint="BF"/>
    </w:rPr>
  </w:style>
  <w:style w:type="character" w:styleId="PageNumber">
    <w:name w:val="page number"/>
    <w:basedOn w:val="DefaultParagraphFont"/>
    <w:rsid w:val="007338AA"/>
  </w:style>
  <w:style w:type="paragraph" w:styleId="BalloonText">
    <w:name w:val="Balloon Text"/>
    <w:basedOn w:val="Normal"/>
    <w:link w:val="BalloonTextChar"/>
    <w:uiPriority w:val="99"/>
    <w:semiHidden/>
    <w:unhideWhenUsed/>
    <w:rsid w:val="005A27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27C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9.jpe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package" Target="embeddings/Microsoft_Excel_Worksheet2.xlsx"/><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jpeg"/><Relationship Id="rId28" Type="http://schemas.openxmlformats.org/officeDocument/2006/relationships/image" Target="media/image19.png"/><Relationship Id="rId10" Type="http://schemas.openxmlformats.org/officeDocument/2006/relationships/image" Target="media/image3.emf"/><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Excel_Worksheet1.xlsx"/><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36</Pages>
  <Words>5362</Words>
  <Characters>30568</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Windows User</cp:lastModifiedBy>
  <cp:revision>3</cp:revision>
  <dcterms:created xsi:type="dcterms:W3CDTF">2019-07-01T16:50:00Z</dcterms:created>
  <dcterms:modified xsi:type="dcterms:W3CDTF">2019-09-12T21:11:00Z</dcterms:modified>
</cp:coreProperties>
</file>